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2A41A2" w:rsidRPr="008934A5" w:rsidTr="001F0EC9">
        <w:trPr>
          <w:trHeight w:val="1342"/>
        </w:trPr>
        <w:tc>
          <w:tcPr>
            <w:tcW w:w="3724" w:type="dxa"/>
            <w:vMerge w:val="restart"/>
          </w:tcPr>
          <w:p w:rsidR="002A41A2" w:rsidRDefault="00DD6605" w:rsidP="001F0EC9">
            <w:pPr>
              <w:jc w:val="center"/>
              <w:rPr>
                <w:rFonts w:ascii="Century Tat" w:hAnsi="Century Tat"/>
              </w:rPr>
            </w:pPr>
            <w:r w:rsidRPr="00DD6605">
              <w:rPr>
                <w:rFonts w:asciiTheme="minorHAnsi" w:hAnsiTheme="minorHAnsi"/>
                <w:noProof/>
                <w:lang w:val="en-US" w:eastAsia="en-US" w:bidi="en-US"/>
              </w:rPr>
              <w:pict>
                <v:group id="_x0000_s1026" style="position:absolute;left:0;text-align:left;margin-left:21.4pt;margin-top:.85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ГербМР"/>
                  </v:shape>
                </v:group>
              </w:pict>
            </w:r>
            <w:proofErr w:type="spellStart"/>
            <w:r w:rsidR="002A41A2">
              <w:rPr>
                <w:rFonts w:ascii="Century Tat" w:hAnsi="Century Tat"/>
              </w:rPr>
              <w:t>Баш</w:t>
            </w:r>
            <w:proofErr w:type="gramStart"/>
            <w:r w:rsidR="002A41A2">
              <w:rPr>
                <w:rFonts w:ascii="Century Tat" w:hAnsi="Century Tat"/>
              </w:rPr>
              <w:t>k</w:t>
            </w:r>
            <w:proofErr w:type="gramEnd"/>
            <w:r w:rsidR="002A41A2">
              <w:rPr>
                <w:rFonts w:ascii="Century Tat" w:hAnsi="Century Tat"/>
              </w:rPr>
              <w:t>ортостан</w:t>
            </w:r>
            <w:proofErr w:type="spellEnd"/>
            <w:r w:rsidR="002A41A2">
              <w:rPr>
                <w:rFonts w:ascii="Century Tat" w:hAnsi="Century Tat"/>
              </w:rPr>
              <w:t xml:space="preserve"> </w:t>
            </w:r>
            <w:proofErr w:type="spellStart"/>
            <w:r w:rsidR="002A41A2">
              <w:rPr>
                <w:rFonts w:ascii="Century Tat" w:hAnsi="Century Tat"/>
              </w:rPr>
              <w:t>Республикаhы</w:t>
            </w:r>
            <w:proofErr w:type="spellEnd"/>
          </w:p>
          <w:p w:rsidR="002A41A2" w:rsidRPr="00CA5C25" w:rsidRDefault="002A41A2" w:rsidP="001F0EC9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</w:rPr>
              <w:t>e</w:t>
            </w:r>
            <w:proofErr w:type="gramEnd"/>
            <w:r>
              <w:rPr>
                <w:rFonts w:ascii="Century Tat" w:hAnsi="Century Tat"/>
              </w:rPr>
              <w:t>кe</w:t>
            </w:r>
            <w:proofErr w:type="spellEnd"/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r w:rsidRPr="00CA5C25">
              <w:rPr>
                <w:rFonts w:ascii="Century Tat" w:hAnsi="Century Tat"/>
              </w:rPr>
              <w:t xml:space="preserve">советы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2A41A2" w:rsidRPr="00B87930" w:rsidRDefault="002A41A2" w:rsidP="001F0EC9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</w:t>
            </w:r>
            <w:proofErr w:type="gramStart"/>
            <w:r w:rsidRPr="00CA5C25">
              <w:rPr>
                <w:rFonts w:ascii="Century Tat" w:hAnsi="Century Tat"/>
              </w:rPr>
              <w:t>e</w:t>
            </w:r>
            <w:proofErr w:type="gramEnd"/>
            <w:r w:rsidRPr="00CA5C25">
              <w:rPr>
                <w:rFonts w:ascii="Century Tat" w:hAnsi="Century Tat"/>
              </w:rPr>
              <w:t>те</w:t>
            </w:r>
            <w:proofErr w:type="spellEnd"/>
          </w:p>
        </w:tc>
        <w:tc>
          <w:tcPr>
            <w:tcW w:w="1985" w:type="dxa"/>
          </w:tcPr>
          <w:p w:rsidR="002A41A2" w:rsidRDefault="002A41A2" w:rsidP="001F0EC9"/>
        </w:tc>
        <w:tc>
          <w:tcPr>
            <w:tcW w:w="4277" w:type="dxa"/>
            <w:vMerge w:val="restart"/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</w:rPr>
            </w:pPr>
            <w:r w:rsidRPr="00013494"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  <w:r>
              <w:rPr>
                <w:rFonts w:ascii="Century Tat" w:hAnsi="Century Tat"/>
              </w:rPr>
              <w:t>Республики</w:t>
            </w:r>
            <w:r w:rsidRPr="00013494">
              <w:rPr>
                <w:rFonts w:ascii="Century Tat" w:hAnsi="Century Tat"/>
              </w:rPr>
              <w:t xml:space="preserve"> Башкортостан</w:t>
            </w:r>
          </w:p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  <w:p w:rsidR="002A41A2" w:rsidRPr="00013494" w:rsidRDefault="002A41A2" w:rsidP="001F0EC9">
            <w:pPr>
              <w:rPr>
                <w:rFonts w:ascii="Century Tat" w:hAnsi="Century Tat"/>
                <w:sz w:val="16"/>
              </w:rPr>
            </w:pPr>
          </w:p>
        </w:tc>
      </w:tr>
      <w:tr w:rsidR="002A41A2" w:rsidRPr="008934A5" w:rsidTr="001F0EC9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2A41A2" w:rsidRPr="00013494" w:rsidRDefault="002A41A2" w:rsidP="001F0EC9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2A41A2" w:rsidRPr="00013494" w:rsidRDefault="002A41A2" w:rsidP="002A41A2">
      <w:pPr>
        <w:spacing w:before="120" w:line="360" w:lineRule="auto"/>
        <w:rPr>
          <w:sz w:val="20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26"/>
      </w:tblGrid>
      <w:tr w:rsidR="002A41A2" w:rsidRPr="00CA5C25" w:rsidTr="001F0EC9">
        <w:trPr>
          <w:trHeight w:val="1282"/>
        </w:trPr>
        <w:tc>
          <w:tcPr>
            <w:tcW w:w="4226" w:type="dxa"/>
          </w:tcPr>
          <w:p w:rsidR="002A41A2" w:rsidRPr="00013494" w:rsidRDefault="002A41A2" w:rsidP="001F0EC9">
            <w:pPr>
              <w:rPr>
                <w:b/>
                <w:sz w:val="28"/>
                <w:szCs w:val="28"/>
              </w:rPr>
            </w:pPr>
          </w:p>
          <w:p w:rsidR="002A41A2" w:rsidRDefault="002A41A2" w:rsidP="001F0EC9">
            <w:pPr>
              <w:rPr>
                <w:b/>
                <w:sz w:val="28"/>
                <w:szCs w:val="28"/>
              </w:rPr>
            </w:pPr>
            <w:r w:rsidRPr="00013494">
              <w:rPr>
                <w:b/>
                <w:sz w:val="28"/>
                <w:szCs w:val="28"/>
              </w:rPr>
              <w:t xml:space="preserve">              ПОСТАНОВЛЕНИЕ</w:t>
            </w:r>
          </w:p>
          <w:p w:rsidR="002A41A2" w:rsidRPr="008934A5" w:rsidRDefault="002A41A2" w:rsidP="001F0E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1</w:t>
            </w:r>
            <w:r w:rsidR="00B95E7C">
              <w:rPr>
                <w:sz w:val="28"/>
                <w:szCs w:val="28"/>
              </w:rPr>
              <w:t>1</w:t>
            </w:r>
            <w:r w:rsidR="004F331A">
              <w:rPr>
                <w:sz w:val="28"/>
                <w:szCs w:val="28"/>
              </w:rPr>
              <w:t xml:space="preserve"> апреля</w:t>
            </w:r>
            <w:r w:rsidRPr="008934A5">
              <w:rPr>
                <w:sz w:val="28"/>
                <w:szCs w:val="28"/>
              </w:rPr>
              <w:t xml:space="preserve"> 2014 года</w:t>
            </w:r>
          </w:p>
        </w:tc>
      </w:tr>
    </w:tbl>
    <w:p w:rsidR="002A41A2" w:rsidRDefault="002A41A2" w:rsidP="002A41A2">
      <w:pPr>
        <w:rPr>
          <w:rFonts w:ascii="Century Tat" w:hAnsi="Century Tat"/>
          <w:b/>
          <w:sz w:val="28"/>
          <w:szCs w:val="28"/>
        </w:rPr>
      </w:pPr>
    </w:p>
    <w:p w:rsidR="002A41A2" w:rsidRDefault="002A41A2" w:rsidP="002A41A2">
      <w:pPr>
        <w:rPr>
          <w:b/>
          <w:sz w:val="28"/>
          <w:szCs w:val="28"/>
        </w:rPr>
      </w:pP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 xml:space="preserve">АРАР                                       </w:t>
      </w:r>
      <w:r w:rsidRPr="00013494">
        <w:rPr>
          <w:b/>
          <w:sz w:val="28"/>
          <w:szCs w:val="28"/>
        </w:rPr>
        <w:t xml:space="preserve"> №</w:t>
      </w:r>
      <w:r>
        <w:rPr>
          <w:rFonts w:ascii="Century Tat" w:hAnsi="Century Tat"/>
          <w:b/>
          <w:sz w:val="28"/>
          <w:szCs w:val="28"/>
        </w:rPr>
        <w:t xml:space="preserve"> </w:t>
      </w:r>
      <w:r w:rsidR="004F331A">
        <w:rPr>
          <w:b/>
          <w:sz w:val="28"/>
          <w:szCs w:val="28"/>
        </w:rPr>
        <w:t>22</w:t>
      </w:r>
      <w:r>
        <w:rPr>
          <w:rFonts w:ascii="Century Tat" w:hAnsi="Century Tat"/>
          <w:b/>
          <w:sz w:val="28"/>
          <w:szCs w:val="28"/>
        </w:rPr>
        <w:t xml:space="preserve">                          </w:t>
      </w:r>
    </w:p>
    <w:p w:rsidR="002A41A2" w:rsidRPr="008934A5" w:rsidRDefault="00B95E7C" w:rsidP="002A41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11</w:t>
      </w:r>
      <w:r w:rsidR="004F33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апрель</w:t>
      </w:r>
      <w:r w:rsidR="002A41A2" w:rsidRPr="008934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2014 </w:t>
      </w:r>
      <w:proofErr w:type="spellStart"/>
      <w:r w:rsidR="002A41A2" w:rsidRPr="008934A5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  <w:r w:rsidR="002A41A2" w:rsidRPr="008934A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A41A2" w:rsidRDefault="002A41A2" w:rsidP="002A41A2">
      <w:pPr>
        <w:rPr>
          <w:sz w:val="28"/>
          <w:szCs w:val="28"/>
        </w:rPr>
      </w:pPr>
    </w:p>
    <w:p w:rsidR="002A41A2" w:rsidRDefault="002A41A2" w:rsidP="002A41A2">
      <w:pPr>
        <w:rPr>
          <w:sz w:val="28"/>
          <w:szCs w:val="28"/>
        </w:rPr>
      </w:pPr>
    </w:p>
    <w:p w:rsidR="002A41A2" w:rsidRDefault="002A41A2" w:rsidP="002A41A2">
      <w:pPr>
        <w:jc w:val="both"/>
        <w:rPr>
          <w:sz w:val="28"/>
          <w:szCs w:val="28"/>
        </w:rPr>
      </w:pPr>
    </w:p>
    <w:p w:rsidR="002A41A2" w:rsidRDefault="002A41A2" w:rsidP="002A41A2">
      <w:pPr>
        <w:jc w:val="both"/>
        <w:rPr>
          <w:sz w:val="28"/>
          <w:szCs w:val="28"/>
        </w:rPr>
      </w:pPr>
    </w:p>
    <w:p w:rsidR="004F331A" w:rsidRPr="004F331A" w:rsidRDefault="004F331A" w:rsidP="004F331A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F331A">
        <w:rPr>
          <w:b/>
          <w:sz w:val="28"/>
          <w:szCs w:val="28"/>
        </w:rPr>
        <w:t xml:space="preserve">О </w:t>
      </w:r>
      <w:hyperlink r:id="rId6" w:history="1">
        <w:r w:rsidRPr="004F331A">
          <w:rPr>
            <w:b/>
            <w:sz w:val="28"/>
            <w:szCs w:val="28"/>
          </w:rPr>
          <w:t>целевой программе "Гармонизация межнациональных и межконфессиональных отношений на территории сельского поселения Качегановский сельсовет муниципального района Миякинский район Республики Башкортостан на 2014-2016 годы"</w:t>
        </w:r>
      </w:hyperlink>
    </w:p>
    <w:p w:rsidR="004F331A" w:rsidRPr="004F331A" w:rsidRDefault="004F331A" w:rsidP="004F331A">
      <w:pPr>
        <w:spacing w:before="100" w:beforeAutospacing="1" w:after="100" w:afterAutospacing="1"/>
        <w:jc w:val="both"/>
        <w:rPr>
          <w:sz w:val="28"/>
          <w:szCs w:val="28"/>
        </w:rPr>
      </w:pPr>
      <w:r w:rsidRPr="004F331A">
        <w:rPr>
          <w:sz w:val="28"/>
          <w:szCs w:val="28"/>
        </w:rPr>
        <w:t>     В целях реализации государственной национальной политики, сохранения межнационального взаимопонимания и межконфессионального согласия на территории сельского поселения Качегановский сельсовет муниципального района Миякинский район Республики Башкортостан, обеспечения стабильной социально-политической обстановки администрация сельского поселения Качегановский сельсовет постановляет:     </w:t>
      </w:r>
    </w:p>
    <w:p w:rsidR="004F331A" w:rsidRPr="004F331A" w:rsidRDefault="004F331A" w:rsidP="004F33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1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4F331A">
          <w:rPr>
            <w:rFonts w:ascii="Times New Roman" w:eastAsia="Times New Roman" w:hAnsi="Times New Roman" w:cs="Times New Roman"/>
            <w:sz w:val="28"/>
            <w:szCs w:val="28"/>
          </w:rPr>
          <w:t xml:space="preserve"> целевую программу "Гармонизация межнациональных и межконфессиональных отношений на территории сельского поселения Качегановский сельсовет муниципального района Миякинский район Республики Башкортостан на 2014-2016 годы"</w:t>
        </w:r>
      </w:hyperlink>
      <w:r>
        <w:rPr>
          <w:sz w:val="28"/>
          <w:szCs w:val="28"/>
        </w:rPr>
        <w:t xml:space="preserve">, </w:t>
      </w:r>
      <w:r w:rsidRPr="004F33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4F331A" w:rsidRPr="004F331A" w:rsidRDefault="004F331A" w:rsidP="004F331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31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331A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4F33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331A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  </w:t>
      </w:r>
      <w:r w:rsidRPr="004F331A">
        <w:rPr>
          <w:rFonts w:ascii="Times New Roman" w:hAnsi="Times New Roman" w:cs="Times New Roman"/>
          <w:sz w:val="28"/>
          <w:szCs w:val="28"/>
        </w:rPr>
        <w:t>комиссию по укреплению межнационального и межконфессионального согласия на территории сельского поселения Качегановский сельсовет.</w:t>
      </w:r>
    </w:p>
    <w:p w:rsidR="004F331A" w:rsidRDefault="004F331A" w:rsidP="004F331A">
      <w:pPr>
        <w:pStyle w:val="a3"/>
        <w:spacing w:before="100" w:beforeAutospacing="1" w:after="100" w:afterAutospacing="1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31A" w:rsidRPr="00C2798E" w:rsidRDefault="004F331A" w:rsidP="00C2798E">
      <w:pPr>
        <w:pStyle w:val="a3"/>
        <w:spacing w:before="100" w:beforeAutospacing="1" w:after="100" w:afterAutospacing="1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Pr="00C279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Г.Р. Кадырова     </w:t>
      </w:r>
    </w:p>
    <w:p w:rsidR="004F331A" w:rsidRPr="004F331A" w:rsidRDefault="004F331A" w:rsidP="004F331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</w:p>
    <w:p w:rsidR="004F331A" w:rsidRDefault="004F331A" w:rsidP="004F331A">
      <w:pPr>
        <w:spacing w:before="100" w:beforeAutospacing="1" w:after="100" w:afterAutospacing="1"/>
        <w:outlineLvl w:val="2"/>
      </w:pPr>
    </w:p>
    <w:p w:rsidR="004F331A" w:rsidRDefault="004F331A" w:rsidP="004F331A">
      <w:pPr>
        <w:spacing w:before="100" w:beforeAutospacing="1" w:after="100" w:afterAutospacing="1"/>
        <w:outlineLvl w:val="2"/>
      </w:pPr>
    </w:p>
    <w:p w:rsidR="004F331A" w:rsidRDefault="004F331A" w:rsidP="004F331A">
      <w:pPr>
        <w:spacing w:before="100" w:beforeAutospacing="1" w:after="100" w:afterAutospacing="1"/>
      </w:pPr>
    </w:p>
    <w:p w:rsidR="004F331A" w:rsidRDefault="004F331A" w:rsidP="00767E0B">
      <w:pPr>
        <w:pStyle w:val="a6"/>
        <w:jc w:val="right"/>
      </w:pPr>
      <w:r w:rsidRPr="006212E8">
        <w:lastRenderedPageBreak/>
        <w:t>Приложение</w:t>
      </w:r>
      <w:r>
        <w:t xml:space="preserve"> 1</w:t>
      </w:r>
    </w:p>
    <w:p w:rsidR="004F331A" w:rsidRDefault="004F331A" w:rsidP="00767E0B">
      <w:pPr>
        <w:pStyle w:val="a6"/>
        <w:jc w:val="right"/>
      </w:pPr>
      <w:r>
        <w:t xml:space="preserve"> </w:t>
      </w:r>
      <w:r w:rsidRPr="006212E8">
        <w:t>к постановлению администрации</w:t>
      </w:r>
    </w:p>
    <w:p w:rsidR="004F331A" w:rsidRDefault="004F331A" w:rsidP="00767E0B">
      <w:pPr>
        <w:pStyle w:val="a6"/>
        <w:jc w:val="right"/>
      </w:pPr>
      <w:r>
        <w:t xml:space="preserve">                                                                         сельского поселения Качегановский сельсовет</w:t>
      </w:r>
    </w:p>
    <w:p w:rsidR="004F331A" w:rsidRPr="006212E8" w:rsidRDefault="004F331A" w:rsidP="00767E0B">
      <w:pPr>
        <w:pStyle w:val="a6"/>
        <w:jc w:val="right"/>
      </w:pPr>
      <w:r>
        <w:t xml:space="preserve">                                                                                                                   от 15.04.2014 г. № 22</w:t>
      </w:r>
    </w:p>
    <w:p w:rsidR="004F331A" w:rsidRDefault="004F331A" w:rsidP="004F331A">
      <w:pPr>
        <w:spacing w:before="100" w:beforeAutospacing="1" w:after="100" w:afterAutospacing="1"/>
        <w:jc w:val="both"/>
        <w:outlineLvl w:val="2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6212E8">
        <w:rPr>
          <w:b/>
          <w:bCs/>
        </w:rPr>
        <w:t xml:space="preserve">ПАСПОРТ </w:t>
      </w:r>
    </w:p>
    <w:p w:rsidR="004F331A" w:rsidRPr="0048753D" w:rsidRDefault="004F331A" w:rsidP="0048753D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48753D">
        <w:rPr>
          <w:b/>
          <w:bCs/>
          <w:sz w:val="28"/>
          <w:szCs w:val="28"/>
        </w:rPr>
        <w:t xml:space="preserve">целевой программы "Гармонизация межнациональных и межконфессиональных отношений на территории сельского поселения Качегановский сельсовет муниципального района Миякинский район Республики </w:t>
      </w:r>
      <w:r w:rsidR="0048753D" w:rsidRPr="0048753D">
        <w:rPr>
          <w:b/>
          <w:bCs/>
          <w:sz w:val="28"/>
          <w:szCs w:val="28"/>
        </w:rPr>
        <w:t>Башкортостан на 201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237"/>
      </w:tblGrid>
      <w:tr w:rsidR="004F331A" w:rsidRPr="0048753D" w:rsidTr="004F331A">
        <w:trPr>
          <w:trHeight w:val="15"/>
          <w:tblCellSpacing w:w="15" w:type="dxa"/>
        </w:trPr>
        <w:tc>
          <w:tcPr>
            <w:tcW w:w="1856" w:type="dxa"/>
            <w:vAlign w:val="center"/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vAlign w:val="center"/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Целевая программа "Гармонизация межнациональных и межконфессиональных отношений на территории сельского поселения Качегановский сельсовет муниципального района Миякинский район Республики Башкортостан на 2014-2016 годы " (далее - Программа)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Сохранение атмосферы взаимного уважения к национальным и конфессиональным традициям и обычаям народов, проживающих на территории сельского поселения; 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формирование позитивного имиджа сельского поселения как территории, комфортной для проживания представителей различных национальностей, а также как политически и </w:t>
            </w:r>
            <w:proofErr w:type="spellStart"/>
            <w:proofErr w:type="gramStart"/>
            <w:r w:rsidRPr="0048753D">
              <w:rPr>
                <w:sz w:val="28"/>
                <w:szCs w:val="28"/>
              </w:rPr>
              <w:t>социально-экономически</w:t>
            </w:r>
            <w:proofErr w:type="spellEnd"/>
            <w:proofErr w:type="gramEnd"/>
            <w:r w:rsidRPr="0048753D">
              <w:rPr>
                <w:sz w:val="28"/>
                <w:szCs w:val="28"/>
              </w:rPr>
              <w:t xml:space="preserve"> стабильной территории для мигрантов 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Создание механизмов поддержки процессов социальной и культурной адаптации мигрантов на территории сельского поселения;</w:t>
            </w:r>
            <w:r w:rsidRPr="0048753D">
              <w:rPr>
                <w:sz w:val="28"/>
                <w:szCs w:val="28"/>
              </w:rPr>
              <w:br/>
            </w:r>
            <w:r w:rsidRPr="0048753D">
              <w:rPr>
                <w:sz w:val="28"/>
                <w:szCs w:val="28"/>
              </w:rPr>
              <w:br/>
              <w:t xml:space="preserve">укрепление межэтнического и межконфессионального сотрудничества, в том числе посредством реализации совместных проектов в сфере межнациональных и межконфессиональных отношений; 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профилактика межнациональных и межконфессиональных конфликтов посредством информирования и просвещения жителей сельского поселения о существующих национальных обычаях, традициях, культурах и религиях 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Входящие в состав Программы разделы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Раздел 1. Развитие национально-культурного взаимодействия представителей различных национальностей и </w:t>
            </w:r>
            <w:proofErr w:type="spellStart"/>
            <w:r w:rsidRPr="0048753D">
              <w:rPr>
                <w:sz w:val="28"/>
                <w:szCs w:val="28"/>
              </w:rPr>
              <w:t>конфессий</w:t>
            </w:r>
            <w:proofErr w:type="spellEnd"/>
            <w:r w:rsidRPr="0048753D">
              <w:rPr>
                <w:sz w:val="28"/>
                <w:szCs w:val="28"/>
              </w:rPr>
              <w:t xml:space="preserve">, представленных на </w:t>
            </w:r>
            <w:r w:rsidRPr="0048753D">
              <w:rPr>
                <w:sz w:val="28"/>
                <w:szCs w:val="28"/>
              </w:rPr>
              <w:lastRenderedPageBreak/>
              <w:t>территории сельского поселения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1.1. Организация проведения мероприятий, направленных на укрепление межнациональной и межконфессиональной солидарности среди жителей сельского поселения.</w:t>
            </w:r>
            <w:r w:rsidRPr="0048753D">
              <w:rPr>
                <w:sz w:val="28"/>
                <w:szCs w:val="28"/>
              </w:rPr>
              <w:br/>
              <w:t>1.2. Организация проведения конкурсов проектов по сохранению национальных традиций и религиозных обычаев среди национально-культурных, религиозных и иных общественных объединений.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Раздел 2. Мероприятия, способствующие установлению гармоничных отношений мигрантов и постоянного населения сельского поселения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2.1. Организация проведения мероприятий, направленных на социально-культурную адаптацию мигрантов на территории сельского поселения. 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2.2. Организация создания мобильной школы для просвещения населения и установления взаимного уважения мигрантов и постоянного населения сельского поселения.</w:t>
            </w:r>
            <w:r w:rsidRPr="0048753D">
              <w:rPr>
                <w:sz w:val="28"/>
                <w:szCs w:val="28"/>
              </w:rPr>
              <w:br/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Раздел 3. Информационное сопровождение,  методическое обеспечение сферы межнациональных и межконфессиональных отношений</w:t>
            </w:r>
            <w:r w:rsidRPr="0048753D">
              <w:rPr>
                <w:sz w:val="28"/>
                <w:szCs w:val="28"/>
              </w:rPr>
              <w:br/>
            </w:r>
            <w:r w:rsidRPr="0048753D">
              <w:rPr>
                <w:sz w:val="28"/>
                <w:szCs w:val="28"/>
              </w:rPr>
              <w:br/>
              <w:t>3.1. Организация создания и размещения в средствах массовой информации, на сайте, на информационных стендах информационных материалов о многообразии национальных культур и религий на территории сельского поселения.</w:t>
            </w:r>
            <w:r w:rsidRPr="0048753D">
              <w:rPr>
                <w:sz w:val="28"/>
                <w:szCs w:val="28"/>
              </w:rPr>
              <w:br/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br/>
              <w:t>3.2. Организация проведения социологических исследований по вопросам межнациональных и межконфессиональных отношений на территории сельского поселения.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 </w:t>
            </w:r>
            <w:r w:rsidRPr="0048753D">
              <w:rPr>
                <w:sz w:val="28"/>
                <w:szCs w:val="28"/>
              </w:rPr>
              <w:br/>
              <w:t xml:space="preserve">3.3. Организация проведения конференций, круглых столов, семинаров по вопросам межнациональных и межконфессиональных отношений. 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3.4. Организация проведения исследования объектов и </w:t>
            </w:r>
            <w:r w:rsidRPr="0048753D">
              <w:rPr>
                <w:sz w:val="28"/>
                <w:szCs w:val="28"/>
              </w:rPr>
              <w:lastRenderedPageBreak/>
              <w:t xml:space="preserve">территорий, имеющих историческое, культовое, культурное или природоохранное значение, и мест захоронений 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lastRenderedPageBreak/>
              <w:t xml:space="preserve">Объем финансовых ресурсов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2014 год – 10000 рублей</w:t>
            </w:r>
          </w:p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2015 год- 11000 рублей</w:t>
            </w:r>
          </w:p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2016 год – 11000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Показатели эффективности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Программа имеет преимущественно социально ориентированный характер, поэтому показатели экономической и бюджетной эффективности определены как </w:t>
            </w:r>
            <w:proofErr w:type="spellStart"/>
            <w:r w:rsidRPr="0048753D">
              <w:rPr>
                <w:sz w:val="28"/>
                <w:szCs w:val="28"/>
              </w:rPr>
              <w:t>труднопрогнозируемые</w:t>
            </w:r>
            <w:proofErr w:type="spellEnd"/>
            <w:r w:rsidRPr="0048753D">
              <w:rPr>
                <w:sz w:val="28"/>
                <w:szCs w:val="28"/>
              </w:rPr>
              <w:t>. Вместе с тем обеспечение гармоничной социально-политической обстановки на территории сельского поселения будет способствовать укреплению позитивного имиджа, совмещение традиционного планирования мероприятий Программы с конкурсной системой отбора проектов позволит внедрить в сферу национальной политики новые социальные практики, расширить и совершенствовать этнокультурную и конфессиональную инфраструктуру сельского поселения.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Показатели социальной эффективности: 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количество реализованных социально значимых мероприятий по вопросам развития национальных культур, духовного единства и межэтнического согласия 2014 – 2, 2015 – 4, 2016 - 6;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 </w:t>
            </w:r>
            <w:proofErr w:type="gramStart"/>
            <w:r w:rsidRPr="0048753D">
              <w:rPr>
                <w:sz w:val="28"/>
                <w:szCs w:val="28"/>
              </w:rPr>
              <w:t>количество постоянного населения сельского поселения и мигрантов, принявших участие в мероприятиях Программы: 2014 год - 1400 чел., 2015 год - 1450 чел., 2016 год - 1500 чел.;</w:t>
            </w:r>
            <w:r w:rsidRPr="0048753D">
              <w:rPr>
                <w:sz w:val="28"/>
                <w:szCs w:val="28"/>
              </w:rPr>
              <w:br/>
              <w:t>количество размещенных в средствах массовой информации, в том числе в сети Интернет, информационных сообщений,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сельского поселения: 2014 год</w:t>
            </w:r>
            <w:proofErr w:type="gramEnd"/>
            <w:r w:rsidRPr="0048753D">
              <w:rPr>
                <w:sz w:val="28"/>
                <w:szCs w:val="28"/>
              </w:rPr>
              <w:t xml:space="preserve"> - 2 ед., 2015 год - 5 ед., 2016 год - 7 ед.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Основные индикаторы реализации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Раздел 1. Организационно-правовое обеспечение сферы межнациональных и межконфессиональных отношений в сельском поселении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1.1. Количество мониторингов законодательства в сфере </w:t>
            </w:r>
            <w:r w:rsidRPr="0048753D">
              <w:rPr>
                <w:sz w:val="28"/>
                <w:szCs w:val="28"/>
              </w:rPr>
              <w:lastRenderedPageBreak/>
              <w:t>межнациональных и межконфессиональных отношений: 2014 год - 2 ед., 2015 год - 2 ед., 2016 год - 2 ед.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1.2. Количество разработанных нормативно-правовых и нормативных актов, регулирующих основные направления межнационального и межконфессионального взаимодействия в сельском поселении: 2014 год - по мере необходимости, 2015 год - по мере необходимости, 2016 год - по мере необходимости.</w:t>
            </w:r>
            <w:r w:rsidRPr="0048753D">
              <w:rPr>
                <w:sz w:val="28"/>
                <w:szCs w:val="28"/>
              </w:rPr>
              <w:br/>
              <w:t>1.3. Количество заседаний межнациональной, межконфессиональной, экспертной комиссии</w:t>
            </w:r>
            <w:proofErr w:type="gramStart"/>
            <w:r w:rsidRPr="0048753D">
              <w:rPr>
                <w:sz w:val="28"/>
                <w:szCs w:val="28"/>
              </w:rPr>
              <w:t xml:space="preserve"> :</w:t>
            </w:r>
            <w:proofErr w:type="gramEnd"/>
            <w:r w:rsidRPr="0048753D">
              <w:rPr>
                <w:sz w:val="28"/>
                <w:szCs w:val="28"/>
              </w:rPr>
              <w:t xml:space="preserve"> 2014 год - 2 ед., 2015 год - 2 ед., 2016 год - 2 ед.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Раздел 2. Развитие национально-культурного взаимодействия представителей различных национальностей и </w:t>
            </w:r>
            <w:proofErr w:type="spellStart"/>
            <w:r w:rsidRPr="0048753D">
              <w:rPr>
                <w:sz w:val="28"/>
                <w:szCs w:val="28"/>
              </w:rPr>
              <w:t>конфессий</w:t>
            </w:r>
            <w:proofErr w:type="spellEnd"/>
            <w:r w:rsidRPr="0048753D">
              <w:rPr>
                <w:sz w:val="28"/>
                <w:szCs w:val="28"/>
              </w:rPr>
              <w:t>, представленных на территории сельского поселения</w:t>
            </w:r>
            <w:r w:rsidRPr="0048753D">
              <w:rPr>
                <w:sz w:val="28"/>
                <w:szCs w:val="28"/>
              </w:rPr>
              <w:br/>
              <w:t>2.1. Количество мероприятий, направленных на укрепление межнациональной и межконфессиональной солидарности среди жителей сельского поселения: 2014 год - 2 ед., 2015 год - 5 ед., 2016 год - 6 ед.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 2.2. Количество конкурсов проектов по сохранению национальных традиций и религиозных обычаев среди национально-культурных, религиозных и иных общественных объединений: 2014 год - 1 ед., 2015 год - 1 ед., 2016 год - 1 ед.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Раздел 3. Мероприятия, способствующие установлению гармоничных отношений мигрантов и постоянного населения сельского поселения Качегановский сельсовет</w:t>
            </w:r>
            <w:r w:rsidRPr="0048753D">
              <w:rPr>
                <w:sz w:val="28"/>
                <w:szCs w:val="28"/>
              </w:rPr>
              <w:br/>
              <w:t>3.1. Количество мероприятий, направленных на социально-культурную адаптацию мигрантов в сельском поселении: 2014 год - 3 ед., 2015 год - 3 ед., 2016 год - 4 ед.</w:t>
            </w:r>
          </w:p>
        </w:tc>
      </w:tr>
      <w:tr w:rsidR="004F331A" w:rsidRPr="0048753D" w:rsidTr="004F331A">
        <w:trPr>
          <w:trHeight w:val="50"/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Раздел 4. Информационное сопровождение, научное и методическое обеспечение сферы межнациональных и межконфессиональных отношений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4.1. Количество созданных и размещенных в средствах массовой информации, в том числе в сети Интернет информационных материалов о многообразии национальных культур и религий на территории сельского поселения: 2014 год - 2 ед., 2015 год - 3 ед., 2016 год - 5 ед.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4.2. Количество конференций, круглых столов, конгрессов, семинаров по вопросам межнациональных и межконфессиональных отношений: 2014 год - 1 ед., 2015 год - 2 ед., 2016 год - 2 </w:t>
            </w:r>
            <w:proofErr w:type="spellStart"/>
            <w:proofErr w:type="gramStart"/>
            <w:r w:rsidRPr="0048753D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4.3. Количество исследований объектов и территорий, имеющих историческое, культовое, культурное или природоохранное значение, и мест захоронений: 2016 год - 1 исследование </w:t>
            </w:r>
          </w:p>
        </w:tc>
      </w:tr>
      <w:tr w:rsidR="004F331A" w:rsidRPr="0048753D" w:rsidTr="004F331A">
        <w:trPr>
          <w:trHeight w:val="3360"/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DD6605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8" w:history="1">
              <w:r w:rsidR="004F331A" w:rsidRPr="0048753D">
                <w:rPr>
                  <w:sz w:val="28"/>
                  <w:szCs w:val="28"/>
                </w:rPr>
                <w:t>Конституция Российской Федерации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Федеральный закон от 06.10.2003 №131-ФЗ</w:t>
            </w:r>
            <w:proofErr w:type="gramStart"/>
            <w:r w:rsidRPr="0048753D">
              <w:rPr>
                <w:sz w:val="28"/>
                <w:szCs w:val="28"/>
              </w:rPr>
              <w:t>»О</w:t>
            </w:r>
            <w:proofErr w:type="gramEnd"/>
            <w:r w:rsidRPr="0048753D">
              <w:rPr>
                <w:sz w:val="28"/>
                <w:szCs w:val="28"/>
              </w:rPr>
              <w:t>б общих принципах организации местного самоуправления в Российской Федерации»</w:t>
            </w:r>
            <w:r w:rsidRPr="0048753D">
              <w:rPr>
                <w:sz w:val="28"/>
                <w:szCs w:val="28"/>
              </w:rPr>
              <w:br/>
            </w:r>
            <w:hyperlink r:id="rId9" w:history="1">
              <w:r w:rsidRPr="0048753D">
                <w:rPr>
                  <w:sz w:val="28"/>
                  <w:szCs w:val="28"/>
                </w:rPr>
                <w:t>Федеральный закон от 17 июня 1996 года N 74-ФЗ "О национально-культурной автономии"</w:t>
              </w:r>
            </w:hyperlink>
            <w:r w:rsidRPr="0048753D">
              <w:rPr>
                <w:sz w:val="28"/>
                <w:szCs w:val="28"/>
              </w:rPr>
              <w:t>;</w:t>
            </w:r>
          </w:p>
          <w:p w:rsidR="004F331A" w:rsidRPr="0048753D" w:rsidRDefault="00DD6605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10" w:history="1">
              <w:r w:rsidR="004F331A" w:rsidRPr="0048753D">
                <w:rPr>
                  <w:sz w:val="28"/>
                  <w:szCs w:val="28"/>
                </w:rPr>
                <w:t>Федеральный закон от 26 сентября 1997 года N 125-ФЗ "О свободе совести и о религиозных объединениях"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  <w:r w:rsidR="004F331A" w:rsidRPr="0048753D">
              <w:rPr>
                <w:sz w:val="28"/>
                <w:szCs w:val="28"/>
              </w:rPr>
              <w:br/>
            </w:r>
            <w:hyperlink r:id="rId11" w:history="1">
              <w:r w:rsidR="004F331A" w:rsidRPr="0048753D">
                <w:rPr>
                  <w:sz w:val="28"/>
                  <w:szCs w:val="28"/>
                </w:rPr>
                <w:t>Федеральный закон от 25 июля 2002 года N 114-ФЗ "О противодействии экстремистской деятельности"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DD6605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12" w:history="1">
              <w:r w:rsidR="004F331A" w:rsidRPr="0048753D">
                <w:rPr>
                  <w:sz w:val="28"/>
                  <w:szCs w:val="28"/>
                </w:rPr>
                <w:t>Указ Президента Российской Федерации от 3 июня 1996 года N 803 "Об Основных положениях региональной политики в Российской Федерации"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</w:p>
          <w:p w:rsidR="004F331A" w:rsidRPr="0048753D" w:rsidRDefault="00DD6605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13" w:history="1">
              <w:r w:rsidR="004F331A" w:rsidRPr="0048753D">
                <w:rPr>
                  <w:sz w:val="28"/>
                  <w:szCs w:val="28"/>
                </w:rPr>
                <w:t>Указ Президента Российской Федерации от 15 июня 1996 года N 909 "Об утверждении Концепции государственной национальной политики Российской Федерации"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  <w:r w:rsidR="004F331A" w:rsidRPr="0048753D">
              <w:rPr>
                <w:sz w:val="28"/>
                <w:szCs w:val="28"/>
              </w:rPr>
              <w:br/>
            </w:r>
            <w:hyperlink r:id="rId14" w:history="1">
              <w:r w:rsidR="004F331A" w:rsidRPr="0048753D">
                <w:rPr>
                  <w:sz w:val="28"/>
                  <w:szCs w:val="28"/>
                </w:rPr>
                <w:t>Указ Президента Российской Федерации от 12 мая 2009 года N 537 "О Стратегии национальной безопасности Российской Федерации до 2020 года"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</w:p>
          <w:p w:rsidR="004F331A" w:rsidRPr="0048753D" w:rsidRDefault="00DD6605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hyperlink r:id="rId15" w:history="1">
              <w:proofErr w:type="gramStart"/>
              <w:r w:rsidR="004F331A" w:rsidRPr="0048753D">
                <w:rPr>
                  <w:sz w:val="28"/>
                  <w:szCs w:val="28"/>
                </w:rPr>
                <w:t>Постановление Правительства Российской Федерации от 22 февраля 1997 года N 217 "О мерах по реализации Концепции государственной национальной политики Российской Федерации"</w:t>
              </w:r>
            </w:hyperlink>
            <w:r w:rsidR="004F331A" w:rsidRPr="0048753D">
              <w:rPr>
                <w:sz w:val="28"/>
                <w:szCs w:val="28"/>
              </w:rPr>
              <w:t>;</w:t>
            </w:r>
            <w:r w:rsidR="004F331A" w:rsidRPr="0048753D">
              <w:rPr>
                <w:sz w:val="28"/>
                <w:szCs w:val="28"/>
              </w:rPr>
              <w:br/>
            </w:r>
            <w:r w:rsidR="004F331A" w:rsidRPr="0048753D">
              <w:rPr>
                <w:sz w:val="28"/>
                <w:szCs w:val="28"/>
              </w:rPr>
              <w:br/>
              <w:t>Перечень поручений Президента Российской Федерации от 23 марта 2009 года N Пр-695ГС по итогам совместного заседания президиума Государственного совета Российской Федерации по взаимодействию с религиозными объединениями при Президенте Российской Федерации;</w:t>
            </w:r>
            <w:proofErr w:type="gramEnd"/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Перечень поручений Президента Российской Федерации </w:t>
            </w:r>
            <w:r w:rsidRPr="0048753D">
              <w:rPr>
                <w:sz w:val="28"/>
                <w:szCs w:val="28"/>
              </w:rPr>
              <w:lastRenderedPageBreak/>
              <w:t>от 27 февраля 2011 года N Пр-488 по итогам заседания президиума Государственного совета Российской Федерации 11 февраля 2011 года (г</w:t>
            </w:r>
            <w:proofErr w:type="gramStart"/>
            <w:r w:rsidRPr="0048753D">
              <w:rPr>
                <w:sz w:val="28"/>
                <w:szCs w:val="28"/>
              </w:rPr>
              <w:t>.У</w:t>
            </w:r>
            <w:proofErr w:type="gramEnd"/>
            <w:r w:rsidRPr="0048753D">
              <w:rPr>
                <w:sz w:val="28"/>
                <w:szCs w:val="28"/>
              </w:rPr>
              <w:t>фа);</w:t>
            </w:r>
          </w:p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приказ Министерства регионального развития Российской Федерации от 29 июня 2007 года N 57 "Об организации работы по проведению мониторинга в сфере межнациональных отношений";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Кроме того, при разработке Программы учитывались Декларация принципов толерантности, утвержденная резолюцией 5.61 Генеральной конференции ЮНЕСКО от 16 ноября 1995 года, Декларация и Программа действий в области культуры мира, принятые резолюцией 53/243 Генеральной Ассамблеи от 13 сентября 1999 года 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>Администрация сельского поселения Качегановский сельсовет муниципального района Миякинский район Республики Башкортостан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Срок разработки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2014 год </w:t>
            </w:r>
          </w:p>
        </w:tc>
      </w:tr>
      <w:tr w:rsidR="004F331A" w:rsidRPr="0048753D" w:rsidTr="004F331A">
        <w:trPr>
          <w:trHeight w:val="1440"/>
          <w:tblCellSpacing w:w="15" w:type="dxa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Система управления и </w:t>
            </w:r>
            <w:proofErr w:type="gramStart"/>
            <w:r w:rsidRPr="0048753D">
              <w:rPr>
                <w:sz w:val="28"/>
                <w:szCs w:val="28"/>
              </w:rPr>
              <w:t>контроль за</w:t>
            </w:r>
            <w:proofErr w:type="gramEnd"/>
            <w:r w:rsidRPr="0048753D">
              <w:rPr>
                <w:sz w:val="28"/>
                <w:szCs w:val="28"/>
              </w:rPr>
              <w:t xml:space="preserve"> выполнением Программы 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753D">
              <w:rPr>
                <w:sz w:val="28"/>
                <w:szCs w:val="28"/>
              </w:rPr>
              <w:t xml:space="preserve">Общий </w:t>
            </w:r>
            <w:proofErr w:type="gramStart"/>
            <w:r w:rsidRPr="0048753D">
              <w:rPr>
                <w:sz w:val="28"/>
                <w:szCs w:val="28"/>
              </w:rPr>
              <w:t>контроль за</w:t>
            </w:r>
            <w:proofErr w:type="gramEnd"/>
            <w:r w:rsidRPr="0048753D">
              <w:rPr>
                <w:sz w:val="28"/>
                <w:szCs w:val="28"/>
              </w:rPr>
              <w:t xml:space="preserve"> выполнением Программы осуществляет комиссия по укреплению межнационального и межконфессионального согласия сельского поселения Качегановский сельсовет муниципального района Миякинский район Республики Башкортостан</w:t>
            </w:r>
          </w:p>
        </w:tc>
      </w:tr>
      <w:tr w:rsidR="004F331A" w:rsidRPr="006212E8" w:rsidTr="004F331A">
        <w:trPr>
          <w:tblCellSpacing w:w="15" w:type="dxa"/>
        </w:trPr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6212E8" w:rsidRDefault="004F331A" w:rsidP="008D710E">
            <w:pPr>
              <w:jc w:val="both"/>
            </w:pPr>
          </w:p>
        </w:tc>
        <w:tc>
          <w:tcPr>
            <w:tcW w:w="7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6212E8" w:rsidRDefault="004F331A" w:rsidP="008D710E">
            <w:pPr>
              <w:spacing w:before="100" w:beforeAutospacing="1" w:after="100" w:afterAutospacing="1"/>
              <w:jc w:val="both"/>
            </w:pPr>
          </w:p>
        </w:tc>
      </w:tr>
    </w:tbl>
    <w:p w:rsidR="004F331A" w:rsidRPr="0048753D" w:rsidRDefault="004F331A" w:rsidP="004F331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Разработка Программы обусловлена необходимостью поддержания стабильной общественно-политической обстановки в сфере межнациональных и межконфессиональных отношений на территории сельского поселения.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Сфера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государственной национальной политики учитывается, что в этническом многообразии заключается значительный потенциал для дальнейшего развития и продвижения сельского поселения. 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взаимного уважения на территории сельского поселения.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По официальным данным Всероссийской переписи населения 2010 года на территории сельского поселения: башкир -</w:t>
      </w:r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татар - , русских - ,</w:t>
      </w:r>
      <w:r w:rsidR="0048753D">
        <w:rPr>
          <w:rFonts w:ascii="Times New Roman" w:eastAsia="Times New Roman" w:hAnsi="Times New Roman" w:cs="Times New Roman"/>
          <w:sz w:val="28"/>
          <w:szCs w:val="28"/>
        </w:rPr>
        <w:t xml:space="preserve"> украинцев -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На территории сельского поселения действуют 2 зарегистрированные религиозные мусульманские организации. В настоящее время развивается взаимодействие между общественными организациями, в интересы которых входят межнациональные и межконфессиональные отношения, формируются базы общественных и религиозных организаций, устанавливается сотрудничество, выявляются наиболее активные представители гражданского сообщества. 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Реализация Программы будет способствовать развитию диалога религий и межнациональному миру на территории сельского поселения. В связи с усилением миграционных потоков требуется выработка стратегии и создание механизмов адаптации к традиционным ценностям постоянного населения сельского поселения. На фоне позитивных социально-экономических изменений миграционная обстановка в сельском поселении оценивается как стабильная и контролируемая.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Мероприятия Программы направлены на создание единого информационного пространства для пропаганды ценностей мира и согласия в сельском поселении.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целях комплексного решения проблем в межэтнической и межконфессиональной сферах необходимо использование программно-целевых методов, позволяющих заложить долгосрочную основу гармоничным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межкоцфессиональным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отношениям и позитивному развитию всех этносов, проживающих в сельском поселении, в рамках единого российского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пространства.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укрепление в сельском поселении ценностей многонационального российского общества, соблюдение прав и свобод человека, поддержание межнационального мира и межконфессионального согласия, включение российских и зарубежных мигрантов в новую для них культурную среду и систему социальных отношений, создание условий для профилактики межэтнических и межкультурных конфликтов, а также искоренения проявлений ксенофобии и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мигрантофобии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     Реализация Программы позволит повысить уровень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культуры жителей сельского поселения, обеспечить толерантную среду в регионе посредством информирования и распространения знаний о традициях, истории национальностей и религий, сформировать позитивный имидж сельского поселения как территории, комфортной для проживания представителей любой национальности и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конфессии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, стабильного и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инвестиционно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привлекательного региона.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Pr="0048753D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lastRenderedPageBreak/>
        <w:t>   сохранение атмосферы взаимного уважения к национальным и конфессиональным традициям и обычаям народов, проживающих на территории сельского поселения</w:t>
      </w:r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     формирование позитивного имиджа сельского поселения как территории, комфортной для проживания представителей различных национальностей, а также как политически и </w:t>
      </w:r>
      <w:proofErr w:type="spellStart"/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>социально-экономически</w:t>
      </w:r>
      <w:proofErr w:type="spellEnd"/>
      <w:proofErr w:type="gram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стабильной территории.</w:t>
      </w:r>
    </w:p>
    <w:p w:rsidR="004F331A" w:rsidRPr="0048753D" w:rsidRDefault="0048753D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4F331A" w:rsidRPr="0048753D">
        <w:rPr>
          <w:rFonts w:ascii="Times New Roman" w:eastAsia="Times New Roman" w:hAnsi="Times New Roman" w:cs="Times New Roman"/>
          <w:sz w:val="28"/>
          <w:szCs w:val="28"/>
        </w:rPr>
        <w:t> Основными задачами Программы являются: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обеспечение проведения тематических научных, аналитических, социологических исследований;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      профилактика межнациональных и межконфессиональных конфликтов посредством информирования и просвещения жителей сельского поселения о существующих национальных обычаях, традициях, культурах и религиях.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48753D">
        <w:rPr>
          <w:rFonts w:ascii="Times New Roman" w:eastAsia="Times New Roman" w:hAnsi="Times New Roman" w:cs="Times New Roman"/>
          <w:b/>
          <w:bCs/>
          <w:sz w:val="28"/>
          <w:szCs w:val="28"/>
        </w:rPr>
        <w:t>3. Мероприятия Программы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В целях реализации целей и задач Программы разработан План мероприятий долгосрочной целевой программы "Гармонизация межнациональных и межконфессиональных отношений на территории сельского поселения Качегановский сельсовет муниципального района Миякинский район Республики Башкортостан на 2014-2016 годы", который включает следующие разделы и подразделы: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Раздел 1. Развитие национально-культурного взаимодействия представителей различных национальностей и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>, представленных на территории сельского поселения</w:t>
      </w:r>
    </w:p>
    <w:p w:rsidR="004F331A" w:rsidRPr="0048753D" w:rsidRDefault="004F331A" w:rsidP="004F331A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    1.1. Организация проведения мероприятий, направленных на укрепление межнациональной и межконфессиональной солидарности среди жителей сельского поселения.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Раздел 2. Мероприятия, способствующие установлению гармоничных отношений мигрантов и постоянного населения сельского поселения.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    2.1. Организация проведения мероприятий, направленных на социально-культурную адаптацию мигрантов в сельском поселении.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Раздел 3. Информационное сопровождение, научное и методическое обеспечение сферы межнациональных и межконфессиональных отношений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4.2. Организация создания и размещения в средствах массовой информации информационных </w:t>
      </w:r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proofErr w:type="gram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сети Интернет о многообразии национальных культур и религий на территории сельского поселения.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     4.3. Организация проведения конференций, круглых столов, семинаров по вопросам межнациональных и межконфессиональных отношений.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Перечень праздничных дат, к которым могут быть приурочены мероприятия Программы, приведены в </w:t>
      </w:r>
      <w:hyperlink r:id="rId16" w:history="1">
        <w:r w:rsidRPr="0048753D">
          <w:rPr>
            <w:rFonts w:ascii="Times New Roman" w:eastAsia="Times New Roman" w:hAnsi="Times New Roman" w:cs="Times New Roman"/>
            <w:sz w:val="28"/>
            <w:szCs w:val="28"/>
          </w:rPr>
          <w:t>приложении 2 к Программе</w:t>
        </w:r>
      </w:hyperlink>
      <w:r w:rsidRPr="00487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48753D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Обоснование мероприятий Программы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Анализ состояния и тенденций развития общественно-политической ситуации, особенности межнациональных и межконфессиональных отношений в сельском поселении определяют необходимость разработки  целевой программы, предусматривающей систему мер и механизм реализации мероприятий, в целях повышения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культуры населения сельского поселения и формирования среды взаимного уважения на территории. Стабильная </w:t>
      </w:r>
      <w:proofErr w:type="spellStart"/>
      <w:r w:rsidRPr="0048753D">
        <w:rPr>
          <w:rFonts w:ascii="Times New Roman" w:eastAsia="Times New Roman" w:hAnsi="Times New Roman" w:cs="Times New Roman"/>
          <w:sz w:val="28"/>
          <w:szCs w:val="28"/>
        </w:rPr>
        <w:t>этноконфессиональная</w:t>
      </w:r>
      <w:proofErr w:type="spellEnd"/>
      <w:r w:rsidRPr="0048753D">
        <w:rPr>
          <w:rFonts w:ascii="Times New Roman" w:eastAsia="Times New Roman" w:hAnsi="Times New Roman" w:cs="Times New Roman"/>
          <w:sz w:val="28"/>
          <w:szCs w:val="28"/>
        </w:rPr>
        <w:t xml:space="preserve"> обстановка  позволяет предотвратить возможные проявления этнополитических и религиозных противоречий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В целях налаживания системной работы в сфере межнациональных и межконфессиональных отношений в сельском поселении разработка Программы осуществлялась с учетом необходимости комплексного подхода, направленного на поддержание межнационального согласия и религиозного мира на территории сельского поселения.                   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b/>
          <w:bCs/>
          <w:sz w:val="28"/>
          <w:szCs w:val="28"/>
        </w:rPr>
        <w:t>5. Финансирование Программы</w:t>
      </w:r>
    </w:p>
    <w:p w:rsidR="004F331A" w:rsidRPr="0048753D" w:rsidRDefault="004F331A" w:rsidP="0048753D">
      <w:pPr>
        <w:pStyle w:val="a3"/>
        <w:spacing w:before="100" w:beforeAutospacing="1" w:after="100" w:afterAutospacing="1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8753D">
        <w:rPr>
          <w:rFonts w:ascii="Times New Roman" w:eastAsia="Times New Roman" w:hAnsi="Times New Roman" w:cs="Times New Roman"/>
          <w:sz w:val="28"/>
          <w:szCs w:val="28"/>
        </w:rPr>
        <w:t>     Финансирование Программы осуществляется за счет средств местного бюджета сельского поселения Качегановский сельсовет (приложение 1).     </w:t>
      </w:r>
      <w:r w:rsidRPr="0048753D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gramStart"/>
      <w:r w:rsidRPr="0048753D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- 32 тыс. рублей, в том числе: 2014 год - 10 тыс. рублей, 2015 год – 11 тыс. рублей, 2016 год - 11 тыс. рублей.     </w:t>
      </w:r>
      <w:proofErr w:type="gramEnd"/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b/>
          <w:bCs/>
          <w:sz w:val="28"/>
          <w:szCs w:val="28"/>
        </w:rPr>
      </w:pPr>
      <w:r w:rsidRPr="0048753D">
        <w:rPr>
          <w:b/>
          <w:bCs/>
          <w:sz w:val="28"/>
          <w:szCs w:val="28"/>
        </w:rPr>
        <w:t>6. Оценка социально-экономической эффективности мероприятий Программы. Целевые задания и ожидаемые конечные результаты</w:t>
      </w:r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sz w:val="28"/>
          <w:szCs w:val="28"/>
        </w:rPr>
      </w:pPr>
      <w:r w:rsidRPr="0048753D">
        <w:rPr>
          <w:sz w:val="28"/>
          <w:szCs w:val="28"/>
        </w:rPr>
        <w:t xml:space="preserve">    Программа имеет преимущественно социально ориентированный характер, поэтому показатели экономической и бюджетной эффективности определены как </w:t>
      </w:r>
      <w:proofErr w:type="spellStart"/>
      <w:r w:rsidRPr="0048753D">
        <w:rPr>
          <w:sz w:val="28"/>
          <w:szCs w:val="28"/>
        </w:rPr>
        <w:t>труднопрогнозируемые</w:t>
      </w:r>
      <w:proofErr w:type="spellEnd"/>
      <w:r w:rsidRPr="0048753D">
        <w:rPr>
          <w:sz w:val="28"/>
          <w:szCs w:val="28"/>
        </w:rPr>
        <w:t>. Вместе с тем обеспечение гармоничной социально-политической обстановки на территории муниципальных образований будет способствовать укреплению позитивного имиджа сельского поселения. </w:t>
      </w:r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sz w:val="28"/>
          <w:szCs w:val="28"/>
        </w:rPr>
      </w:pPr>
      <w:r w:rsidRPr="0048753D">
        <w:rPr>
          <w:sz w:val="28"/>
          <w:szCs w:val="28"/>
        </w:rPr>
        <w:t>     Социальная эффективность Программы заключается в воздействии мероприятий Программы на жителей сельского поселения,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Программы жителей, представителей средств массовой информации, национальных и религиозных организаций, прочих заинтересованных лиц и организаций.</w:t>
      </w:r>
      <w:r w:rsidRPr="0048753D">
        <w:rPr>
          <w:sz w:val="28"/>
          <w:szCs w:val="28"/>
        </w:rPr>
        <w:br/>
        <w:t>     </w:t>
      </w:r>
      <w:r w:rsidRPr="0048753D">
        <w:rPr>
          <w:sz w:val="28"/>
          <w:szCs w:val="28"/>
        </w:rPr>
        <w:br/>
        <w:t xml:space="preserve">     Реализация Программы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</w:t>
      </w:r>
      <w:r w:rsidRPr="0048753D">
        <w:rPr>
          <w:sz w:val="28"/>
          <w:szCs w:val="28"/>
        </w:rPr>
        <w:lastRenderedPageBreak/>
        <w:t>межнациональных и межконфессиональных отношений на территории сельского поселения.</w:t>
      </w:r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sz w:val="28"/>
          <w:szCs w:val="28"/>
        </w:rPr>
      </w:pPr>
      <w:r w:rsidRPr="0048753D">
        <w:rPr>
          <w:sz w:val="28"/>
          <w:szCs w:val="28"/>
        </w:rPr>
        <w:t>    При определении содержания мероприятий Программы учтена необходимость создания условий для удовлетворения этнокультурных и конфессиональных потребностей проживающих на территории сельского поселения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b/>
          <w:bCs/>
          <w:sz w:val="28"/>
          <w:szCs w:val="28"/>
        </w:rPr>
      </w:pPr>
      <w:r w:rsidRPr="0048753D">
        <w:rPr>
          <w:sz w:val="28"/>
          <w:szCs w:val="28"/>
        </w:rPr>
        <w:t xml:space="preserve">          Достижение положительных результатов на всех этапах реализации Программы обеспечивается системным анализом, комплексным подходом к планированию и реализации мероприятий Программы,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48753D">
        <w:rPr>
          <w:sz w:val="28"/>
          <w:szCs w:val="28"/>
        </w:rPr>
        <w:t>этноконфессиональных</w:t>
      </w:r>
      <w:proofErr w:type="spellEnd"/>
      <w:r w:rsidRPr="0048753D">
        <w:rPr>
          <w:sz w:val="28"/>
          <w:szCs w:val="28"/>
        </w:rPr>
        <w:t xml:space="preserve"> гарантий и </w:t>
      </w:r>
      <w:proofErr w:type="gramStart"/>
      <w:r w:rsidRPr="0048753D">
        <w:rPr>
          <w:sz w:val="28"/>
          <w:szCs w:val="28"/>
        </w:rPr>
        <w:t>прав</w:t>
      </w:r>
      <w:proofErr w:type="gramEnd"/>
      <w:r w:rsidRPr="0048753D">
        <w:rPr>
          <w:sz w:val="28"/>
          <w:szCs w:val="28"/>
        </w:rPr>
        <w:t xml:space="preserve"> проживающих на территории сельского поселения народов, а также принятие своевременных мер, обеспечивающих наличие условий поддержания национального и конфессионального мира на территории сельского поселения.</w:t>
      </w:r>
      <w:r w:rsidRPr="0048753D">
        <w:rPr>
          <w:sz w:val="28"/>
          <w:szCs w:val="28"/>
        </w:rPr>
        <w:br/>
        <w:t>    </w:t>
      </w:r>
      <w:r w:rsidRPr="0048753D">
        <w:rPr>
          <w:b/>
          <w:bCs/>
          <w:sz w:val="28"/>
          <w:szCs w:val="28"/>
        </w:rPr>
        <w:t xml:space="preserve">8. </w:t>
      </w:r>
      <w:proofErr w:type="gramStart"/>
      <w:r w:rsidRPr="0048753D">
        <w:rPr>
          <w:b/>
          <w:bCs/>
          <w:sz w:val="28"/>
          <w:szCs w:val="28"/>
        </w:rPr>
        <w:t>Контроль за</w:t>
      </w:r>
      <w:proofErr w:type="gramEnd"/>
      <w:r w:rsidRPr="0048753D">
        <w:rPr>
          <w:b/>
          <w:bCs/>
          <w:sz w:val="28"/>
          <w:szCs w:val="28"/>
        </w:rPr>
        <w:t xml:space="preserve"> реализацией Программы</w:t>
      </w:r>
    </w:p>
    <w:p w:rsidR="004F331A" w:rsidRPr="0048753D" w:rsidRDefault="004F331A" w:rsidP="004F331A">
      <w:pPr>
        <w:spacing w:before="100" w:beforeAutospacing="1" w:after="100" w:afterAutospacing="1"/>
        <w:ind w:firstLine="360"/>
        <w:jc w:val="both"/>
        <w:outlineLvl w:val="3"/>
        <w:rPr>
          <w:b/>
          <w:bCs/>
          <w:sz w:val="28"/>
          <w:szCs w:val="28"/>
        </w:rPr>
      </w:pPr>
      <w:r w:rsidRPr="0048753D">
        <w:rPr>
          <w:sz w:val="28"/>
          <w:szCs w:val="28"/>
        </w:rPr>
        <w:t xml:space="preserve"> Общий </w:t>
      </w:r>
      <w:proofErr w:type="gramStart"/>
      <w:r w:rsidRPr="0048753D">
        <w:rPr>
          <w:sz w:val="28"/>
          <w:szCs w:val="28"/>
        </w:rPr>
        <w:t>контроль за</w:t>
      </w:r>
      <w:proofErr w:type="gramEnd"/>
      <w:r w:rsidRPr="0048753D">
        <w:rPr>
          <w:sz w:val="28"/>
          <w:szCs w:val="28"/>
        </w:rPr>
        <w:t xml:space="preserve"> выполнением Программы осуществляет  комиссия по укреплению межнационального и межконфессионального согласия сельского поселения Качегановский сельсовет муниципального района Миякинский район Республики Башкортостан   </w:t>
      </w: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F331A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767E0B" w:rsidRPr="006212E8" w:rsidRDefault="00767E0B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</w:p>
    <w:p w:rsidR="0048753D" w:rsidRPr="006212E8" w:rsidRDefault="004F331A" w:rsidP="004F331A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6212E8">
        <w:rPr>
          <w:b/>
          <w:bCs/>
        </w:rPr>
        <w:t xml:space="preserve">                                                                                                                             Приложение 1</w:t>
      </w:r>
      <w:r>
        <w:rPr>
          <w:b/>
          <w:bCs/>
        </w:rPr>
        <w:t xml:space="preserve"> а</w:t>
      </w:r>
    </w:p>
    <w:tbl>
      <w:tblPr>
        <w:tblpPr w:leftFromText="180" w:rightFromText="180" w:vertAnchor="text" w:horzAnchor="margin" w:tblpY="53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4584"/>
        <w:gridCol w:w="2068"/>
        <w:gridCol w:w="2096"/>
      </w:tblGrid>
      <w:tr w:rsidR="004F331A" w:rsidRPr="006212E8" w:rsidTr="0048753D">
        <w:trPr>
          <w:trHeight w:val="35"/>
          <w:tblCellSpacing w:w="15" w:type="dxa"/>
        </w:trPr>
        <w:tc>
          <w:tcPr>
            <w:tcW w:w="598" w:type="dxa"/>
            <w:vAlign w:val="center"/>
            <w:hideMark/>
          </w:tcPr>
          <w:p w:rsidR="004F331A" w:rsidRPr="006212E8" w:rsidRDefault="004F331A" w:rsidP="008D7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9" w:type="dxa"/>
            <w:vAlign w:val="center"/>
            <w:hideMark/>
          </w:tcPr>
          <w:p w:rsidR="004F331A" w:rsidRPr="006212E8" w:rsidRDefault="004F331A" w:rsidP="008D7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  <w:hideMark/>
          </w:tcPr>
          <w:p w:rsidR="004F331A" w:rsidRPr="006212E8" w:rsidRDefault="004F331A" w:rsidP="008D7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4F331A" w:rsidRPr="006212E8" w:rsidRDefault="004F331A" w:rsidP="008D710E">
            <w:pPr>
              <w:jc w:val="both"/>
              <w:rPr>
                <w:sz w:val="20"/>
                <w:szCs w:val="20"/>
              </w:rPr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N </w:t>
            </w:r>
            <w:proofErr w:type="spellStart"/>
            <w:proofErr w:type="gramStart"/>
            <w:r w:rsidRPr="0048753D">
              <w:t>п</w:t>
            </w:r>
            <w:proofErr w:type="spellEnd"/>
            <w:proofErr w:type="gramEnd"/>
            <w:r w:rsidRPr="0048753D">
              <w:t>/</w:t>
            </w:r>
            <w:proofErr w:type="spellStart"/>
            <w:r w:rsidRPr="0048753D">
              <w:t>п</w:t>
            </w:r>
            <w:proofErr w:type="spellEnd"/>
            <w:r w:rsidRPr="0048753D">
              <w:t xml:space="preserve">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Наименование мероприятия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Срок финансирования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Финансирование 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1 </w:t>
            </w: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 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4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2.1 </w:t>
            </w: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проведения мероприятий, направленных на укрепление межнациональной и межконфессиональной солидарности среди жителей сельского поселения 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 xml:space="preserve">2014-2016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3.1 </w:t>
            </w: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проведения мероприятий, направленных на социально-культурную адаптацию мигрантов 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>2014-2016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 xml:space="preserve">2016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4.2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создания и размещения в средствах массовой </w:t>
            </w:r>
            <w:proofErr w:type="gramStart"/>
            <w:r w:rsidRPr="0048753D">
              <w:t>информации</w:t>
            </w:r>
            <w:proofErr w:type="gramEnd"/>
            <w:r w:rsidRPr="0048753D">
              <w:t xml:space="preserve"> в том числе в сети Интернет информационных материалов о многообразии национальных культур и религий на территории сельского поселения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2014-2016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27 000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9 000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 xml:space="preserve">2015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>9 000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2016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>9 000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4.7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проведения социологических исследований по вопросам межнациональных и межконфессиональных отношений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2014-2016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2015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2016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4.8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проведения конференций, круглых столов, семинаров по вопросам межнациональных и межконфессиональных отношений 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4F331A">
            <w:pPr>
              <w:spacing w:before="100" w:beforeAutospacing="1" w:after="100" w:afterAutospacing="1"/>
              <w:jc w:val="both"/>
            </w:pPr>
            <w:r w:rsidRPr="0048753D">
              <w:t xml:space="preserve">2014-2016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2015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2016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500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4.9 </w:t>
            </w: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Организация проведения исследования объектов и территорий, имеющих </w:t>
            </w:r>
            <w:r w:rsidRPr="0048753D">
              <w:lastRenderedPageBreak/>
              <w:t xml:space="preserve">историческое, культовое, культурное или природоохранное значение, и мест захоронений 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lastRenderedPageBreak/>
              <w:t>2016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Всего по Программе 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2014-2016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32 000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2014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10 000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 xml:space="preserve">2015 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11 000 рублей</w:t>
            </w:r>
          </w:p>
        </w:tc>
      </w:tr>
      <w:tr w:rsidR="004F331A" w:rsidRPr="0048753D" w:rsidTr="004F331A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jc w:val="both"/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2016</w:t>
            </w:r>
          </w:p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1A" w:rsidRPr="0048753D" w:rsidRDefault="004F331A" w:rsidP="008D710E">
            <w:pPr>
              <w:spacing w:before="100" w:beforeAutospacing="1" w:after="100" w:afterAutospacing="1"/>
              <w:jc w:val="both"/>
            </w:pPr>
            <w:r w:rsidRPr="0048753D">
              <w:t>11 000 рублей</w:t>
            </w:r>
          </w:p>
        </w:tc>
      </w:tr>
    </w:tbl>
    <w:p w:rsidR="004F331A" w:rsidRPr="0048753D" w:rsidRDefault="004F331A" w:rsidP="004F331A">
      <w:pPr>
        <w:spacing w:before="100" w:beforeAutospacing="1" w:after="100" w:afterAutospacing="1"/>
        <w:jc w:val="both"/>
        <w:outlineLvl w:val="3"/>
      </w:pPr>
      <w:r w:rsidRPr="0048753D">
        <w:t xml:space="preserve">            </w:t>
      </w:r>
      <w:r w:rsidRPr="0048753D">
        <w:rPr>
          <w:b/>
          <w:bCs/>
        </w:rPr>
        <w:t xml:space="preserve">                                                                                                       Приложение 2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Перечень праздничных дат, к которым могут быть приурочены мероприятия Программы:</w:t>
      </w:r>
      <w:r w:rsidRPr="0048753D">
        <w:br/>
        <w:t>     </w:t>
      </w:r>
      <w:r w:rsidRPr="0048753D">
        <w:br/>
        <w:t>     Январь</w:t>
      </w:r>
      <w:r w:rsidRPr="0048753D">
        <w:br/>
        <w:t>        1 января - Всемирный день мира (День всемирных молитв о мире): социальная реклама, плакаты для распространения в местах проведения новогодних елок, призывы к уважению друг друга независимо от вероисповедания и национальности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7 января - Рождество: социальная реклама - буклеты об истории праздника, рождественских традициях православия.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 xml:space="preserve">         25 января - День российского студенчества: среди студентов - мероприятия в учебных заведениях, </w:t>
      </w:r>
      <w:proofErr w:type="spellStart"/>
      <w:r w:rsidRPr="0048753D">
        <w:t>промоакции</w:t>
      </w:r>
      <w:proofErr w:type="spellEnd"/>
      <w:r w:rsidRPr="0048753D">
        <w:t xml:space="preserve"> - раздаточный материал о том, что получение образования и специальности (упор на рабочие профессии в связи с поручением Президента Российской Федерации) необходимо независимо от национальности и вероисповедания.</w:t>
      </w:r>
      <w:r w:rsidRPr="0048753D">
        <w:br/>
        <w:t>     </w:t>
      </w:r>
      <w:r w:rsidRPr="0048753D">
        <w:br/>
        <w:t>     Февраль</w:t>
      </w:r>
      <w:r w:rsidRPr="0048753D">
        <w:br/>
        <w:t>          17 февраля - День проявления доброты: целевая аудитория - подростки, мероприятия посвящены культивированию доброты и уважения по отношению к человеку независимо от национальности и вероисповедания.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     21 февраля - Международный день родного языка: подготовка и распространение продуктов социальной рекламы, проведение открытых уроков.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Март</w:t>
      </w:r>
      <w:r w:rsidRPr="0048753D">
        <w:br/>
        <w:t>         21 марта - Международный день борьбы за ликвидацию расовой дискриминации: социальная реклама - просвещающие буклеты, плакаты, мероприятие с привлечением ростовых кукол, демонстрирующих расовое многообразие.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Апрель     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 xml:space="preserve">    13 апреля - Всемирный день рок-н-ролла: музыка объединяет представителей различных национальностей и </w:t>
      </w:r>
      <w:proofErr w:type="spellStart"/>
      <w:r w:rsidRPr="0048753D">
        <w:t>конфессий</w:t>
      </w:r>
      <w:proofErr w:type="spellEnd"/>
      <w:r w:rsidRPr="0048753D">
        <w:t>.     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22 апреля - День земли: информирование о достижениях агропромышленного комплекса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Май</w:t>
      </w:r>
      <w:r w:rsidRPr="0048753D">
        <w:br/>
        <w:t xml:space="preserve">        3 мая - День солнца: социальная реклама - изображения солнца в виде различных национальностей и </w:t>
      </w:r>
      <w:proofErr w:type="spellStart"/>
      <w:r w:rsidRPr="0048753D">
        <w:t>конфессий</w:t>
      </w:r>
      <w:proofErr w:type="spellEnd"/>
      <w:r w:rsidRPr="0048753D">
        <w:t xml:space="preserve">, </w:t>
      </w:r>
      <w:proofErr w:type="spellStart"/>
      <w:r w:rsidRPr="0048753D">
        <w:t>промоакция</w:t>
      </w:r>
      <w:proofErr w:type="spellEnd"/>
      <w:r w:rsidRPr="0048753D">
        <w:t>, распространение материалов среди различных целевых аудиторий.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lastRenderedPageBreak/>
        <w:t>         18 мая - Международный день музеев: мероприятия в музеях на территории сельского поселения.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   24 мая - День славянской письменности и культуры: мероприятие, посвященное обмену культурными традициями и ценностями славянских народов.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Июнь</w:t>
      </w:r>
      <w:r w:rsidRPr="0048753D">
        <w:br/>
        <w:t xml:space="preserve">          9 июня - Международный день друзей: дружба - понятие универсальное для всех национальностей и религий (социальная реклама), мероприятие "Дружба народов" с участием представителей всех национальностей и </w:t>
      </w:r>
      <w:proofErr w:type="spellStart"/>
      <w:r w:rsidRPr="0048753D">
        <w:t>конфессий</w:t>
      </w:r>
      <w:proofErr w:type="spellEnd"/>
      <w:r w:rsidRPr="0048753D">
        <w:t>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12 июня - День России: праздник россиян независимо от национальности, формирование региональной идентичности у жителей (как граждан России) независимо от национальности и вероисповедания.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Июль</w:t>
      </w:r>
      <w:r w:rsidRPr="0048753D">
        <w:br/>
        <w:t>         8 июля - Всероссийский день семьи, любви и верности: чествование семей, в том числе межнациональных.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Сентябрь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21 сентября - Международный день мира ООН: социальная реклама, информирующая население  о празднике, о единстве мира независимо от национальности и вероисповедания.</w:t>
      </w:r>
      <w:r w:rsidRPr="0048753D">
        <w:br/>
        <w:t>     </w:t>
      </w:r>
      <w:r w:rsidRPr="0048753D">
        <w:br/>
        <w:t>     Ноябрь</w:t>
      </w:r>
      <w:r w:rsidRPr="0048753D">
        <w:br/>
        <w:t xml:space="preserve">        1 ноября - День всех святых: праздник всех религий, возможна организация мероприятия, способствующего повышению уровня знаний жителей  о мировых религиях и </w:t>
      </w:r>
      <w:proofErr w:type="spellStart"/>
      <w:r w:rsidRPr="0048753D">
        <w:t>конфессиях</w:t>
      </w:r>
      <w:proofErr w:type="spellEnd"/>
      <w:r w:rsidRPr="0048753D">
        <w:t>, представленных на территории Российской Федерации.</w:t>
      </w:r>
      <w:r w:rsidRPr="0048753D">
        <w:br/>
        <w:t>        4 ноября - День народного единства, 7 ноября - День согласия и примирения: мероприятия, направленные на установление межнационального согласия.     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16 ноября - Международный день терпимости: коммуникативные тренинги с различными целевыми аудиториями о толерантности по отношению к особенностям различных национальностей и религий, особенностях, культурах, межэтнических и межконфессиональных различиях жителей.</w:t>
      </w:r>
    </w:p>
    <w:p w:rsidR="00767E0B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Декабрь</w:t>
      </w:r>
      <w:r w:rsidRPr="0048753D">
        <w:br/>
        <w:t>          10 декабря - Всемирный день прав человека: объединяющее начало - уважение и самоуважение, внедрение понимания ответственности за свои права, слова, действия, предположительно, коммуникативные тренинги для различных целевых аудиторий, способствующие пониманию основных прав человека, социальная реклама.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 18 декабря - Международный день мигранта: мероприятия, направленные на социально-культурную адаптацию мигрантов - распространение адаптированной литературы, посвященной истории, обычаям, традициям России.     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>    20 декабря - День солидарности людей: мероприятия, способствующие объединению людей.</w:t>
      </w:r>
    </w:p>
    <w:p w:rsidR="004F331A" w:rsidRPr="0048753D" w:rsidRDefault="004F331A" w:rsidP="004F331A">
      <w:pPr>
        <w:spacing w:before="100" w:beforeAutospacing="1" w:after="100" w:afterAutospacing="1"/>
        <w:jc w:val="both"/>
      </w:pPr>
      <w:r w:rsidRPr="0048753D">
        <w:t xml:space="preserve">     25 декабря - Рождество: социальная реклама о католицизме, протестантизме, Рождестве, истории и традициях празднования. </w:t>
      </w:r>
    </w:p>
    <w:p w:rsidR="004F331A" w:rsidRPr="006212E8" w:rsidRDefault="004F331A" w:rsidP="004F331A">
      <w:pPr>
        <w:spacing w:before="100" w:beforeAutospacing="1" w:after="100" w:afterAutospacing="1"/>
        <w:jc w:val="both"/>
      </w:pPr>
    </w:p>
    <w:p w:rsidR="004F331A" w:rsidRPr="006212E8" w:rsidRDefault="004F331A" w:rsidP="004F331A">
      <w:pPr>
        <w:spacing w:before="100" w:beforeAutospacing="1" w:after="100" w:afterAutospacing="1"/>
        <w:jc w:val="both"/>
        <w:rPr>
          <w:b/>
          <w:bCs/>
        </w:rPr>
      </w:pPr>
    </w:p>
    <w:p w:rsidR="005D06CB" w:rsidRDefault="005D06CB"/>
    <w:sectPr w:rsidR="005D06CB" w:rsidSect="0048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AC8"/>
    <w:multiLevelType w:val="hybridMultilevel"/>
    <w:tmpl w:val="2BD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02B1"/>
    <w:multiLevelType w:val="hybridMultilevel"/>
    <w:tmpl w:val="807CA666"/>
    <w:lvl w:ilvl="0" w:tplc="27368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41A2"/>
    <w:rsid w:val="000820C9"/>
    <w:rsid w:val="002A41A2"/>
    <w:rsid w:val="00327935"/>
    <w:rsid w:val="0037179D"/>
    <w:rsid w:val="0048753D"/>
    <w:rsid w:val="004F331A"/>
    <w:rsid w:val="005D06CB"/>
    <w:rsid w:val="00711993"/>
    <w:rsid w:val="00767E0B"/>
    <w:rsid w:val="007E70EC"/>
    <w:rsid w:val="008C7845"/>
    <w:rsid w:val="009C3C87"/>
    <w:rsid w:val="00A24BC2"/>
    <w:rsid w:val="00A85F7D"/>
    <w:rsid w:val="00B30522"/>
    <w:rsid w:val="00B95E7C"/>
    <w:rsid w:val="00C2798E"/>
    <w:rsid w:val="00D22AAE"/>
    <w:rsid w:val="00D34660"/>
    <w:rsid w:val="00DC62D2"/>
    <w:rsid w:val="00DD6605"/>
    <w:rsid w:val="00F8713F"/>
    <w:rsid w:val="00FA42CC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4F33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7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5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87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37917321" TargetMode="External"/><Relationship Id="rId12" Type="http://schemas.openxmlformats.org/officeDocument/2006/relationships/hyperlink" Target="http://docs.cntd.ru/document/90205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379173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17321" TargetMode="External"/><Relationship Id="rId11" Type="http://schemas.openxmlformats.org/officeDocument/2006/relationships/hyperlink" Target="http://docs.cntd.ru/document/9018235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38702" TargetMode="External"/><Relationship Id="rId10" Type="http://schemas.openxmlformats.org/officeDocument/2006/relationships/hyperlink" Target="http://docs.cntd.ru/document/9040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667" TargetMode="External"/><Relationship Id="rId14" Type="http://schemas.openxmlformats.org/officeDocument/2006/relationships/hyperlink" Target="http://docs.cntd.ru/document/902156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4109</Words>
  <Characters>23425</Characters>
  <Application>Microsoft Office Word</Application>
  <DocSecurity>0</DocSecurity>
  <Lines>195</Lines>
  <Paragraphs>54</Paragraphs>
  <ScaleCrop>false</ScaleCrop>
  <Company>Microsoft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6</cp:revision>
  <cp:lastPrinted>2014-06-06T09:11:00Z</cp:lastPrinted>
  <dcterms:created xsi:type="dcterms:W3CDTF">2014-01-30T05:26:00Z</dcterms:created>
  <dcterms:modified xsi:type="dcterms:W3CDTF">2014-06-06T09:11:00Z</dcterms:modified>
</cp:coreProperties>
</file>