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D861BD" w:rsidTr="00406E04">
        <w:trPr>
          <w:trHeight w:val="1342"/>
        </w:trPr>
        <w:tc>
          <w:tcPr>
            <w:tcW w:w="3724" w:type="dxa"/>
            <w:vMerge w:val="restart"/>
          </w:tcPr>
          <w:p w:rsidR="00D861BD" w:rsidRDefault="00D861BD" w:rsidP="00406E0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Башkортостан Республикаhы</w:t>
            </w:r>
          </w:p>
          <w:p w:rsidR="00D861BD" w:rsidRPr="00CA5C25" w:rsidRDefault="00D861BD" w:rsidP="00406E0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Миeкe районы муниципаль районыныn </w:t>
            </w:r>
            <w:r w:rsidRPr="00162F0C">
              <w:rPr>
                <w:rFonts w:ascii="Century Tat" w:hAnsi="Century Tat"/>
              </w:rPr>
              <w:t xml:space="preserve">Кoсoгeн </w:t>
            </w:r>
            <w:r>
              <w:rPr>
                <w:rFonts w:ascii="Century Tat" w:hAnsi="Century Tat"/>
              </w:rPr>
              <w:t xml:space="preserve">ауыл </w:t>
            </w:r>
            <w:r w:rsidRPr="00CA5C25">
              <w:rPr>
                <w:rFonts w:ascii="Century Tat" w:hAnsi="Century Tat"/>
              </w:rPr>
              <w:t xml:space="preserve">советы ауыл билeмehе </w:t>
            </w:r>
          </w:p>
          <w:p w:rsidR="00D861BD" w:rsidRPr="00CA5C25" w:rsidRDefault="00D861BD" w:rsidP="00406E04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  <w:t>Хакимиeте</w:t>
            </w:r>
          </w:p>
          <w:p w:rsidR="00D861BD" w:rsidRDefault="00D861BD" w:rsidP="00406E04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452091, Миeкe районы, </w:t>
            </w:r>
            <w:r w:rsidRPr="00162F0C">
              <w:rPr>
                <w:rFonts w:ascii="Century Tat" w:hAnsi="Century Tat"/>
                <w:sz w:val="16"/>
              </w:rPr>
              <w:t>Кoсoгeн а</w:t>
            </w:r>
            <w:r>
              <w:rPr>
                <w:rFonts w:ascii="Century Tat" w:hAnsi="Century Tat"/>
                <w:sz w:val="16"/>
              </w:rPr>
              <w:t>уылы,</w:t>
            </w:r>
          </w:p>
          <w:p w:rsidR="00D861BD" w:rsidRDefault="00D861BD" w:rsidP="00406E04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  <w:sz w:val="16"/>
              </w:rPr>
              <w:t xml:space="preserve"> Шоссе урамы, 14</w:t>
            </w:r>
          </w:p>
          <w:p w:rsidR="00D861BD" w:rsidRDefault="00D861BD" w:rsidP="00406E04">
            <w:pPr>
              <w:jc w:val="center"/>
            </w:pPr>
            <w:r>
              <w:rPr>
                <w:rFonts w:ascii="Century Tat" w:hAnsi="Century Tat"/>
                <w:sz w:val="16"/>
              </w:rPr>
              <w:t>тел. /факс 2-64-75, 2-64-43</w:t>
            </w:r>
          </w:p>
        </w:tc>
        <w:tc>
          <w:tcPr>
            <w:tcW w:w="1985" w:type="dxa"/>
          </w:tcPr>
          <w:p w:rsidR="00D861BD" w:rsidRDefault="00A7104C" w:rsidP="00406E04">
            <w:r w:rsidRPr="00A7104C">
              <w:rPr>
                <w:noProof/>
              </w:rPr>
              <w:pict>
                <v:group id="_x0000_s1026" style="position:absolute;left:0;text-align:left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D861BD" w:rsidRPr="00CB032C" w:rsidRDefault="00D861BD" w:rsidP="00406E04">
            <w:pPr>
              <w:jc w:val="center"/>
              <w:rPr>
                <w:rFonts w:ascii="Century Tat" w:hAnsi="Century Tat"/>
                <w:lang w:val="ru-RU"/>
              </w:rPr>
            </w:pPr>
            <w:r w:rsidRPr="00CB032C">
              <w:rPr>
                <w:rFonts w:ascii="Century Tat" w:hAnsi="Century Tat"/>
                <w:lang w:val="ru-RU"/>
              </w:rPr>
              <w:t>Республика Башкортостан</w:t>
            </w:r>
          </w:p>
          <w:p w:rsidR="00D861BD" w:rsidRPr="00CB032C" w:rsidRDefault="00D861BD" w:rsidP="00406E04">
            <w:pPr>
              <w:jc w:val="center"/>
              <w:rPr>
                <w:rFonts w:ascii="Century Tat" w:hAnsi="Century Tat"/>
                <w:lang w:val="ru-RU"/>
              </w:rPr>
            </w:pPr>
            <w:r w:rsidRPr="00CB032C">
              <w:rPr>
                <w:rFonts w:ascii="Century Tat" w:hAnsi="Century Tat"/>
                <w:lang w:val="ru-RU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D861BD" w:rsidRPr="00CB032C" w:rsidRDefault="00D861BD" w:rsidP="00406E04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D861BD" w:rsidRPr="00CB032C" w:rsidRDefault="00D861BD" w:rsidP="00406E04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  <w:r w:rsidRPr="00CB032C">
              <w:rPr>
                <w:rFonts w:ascii="Century Tat" w:hAnsi="Century Tat"/>
                <w:sz w:val="16"/>
                <w:lang w:val="ru-RU"/>
              </w:rPr>
              <w:t>452091, Миякинский район, с. Качеганово,</w:t>
            </w:r>
          </w:p>
          <w:p w:rsidR="00D861BD" w:rsidRPr="00CB032C" w:rsidRDefault="00D861BD" w:rsidP="00406E04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  <w:r w:rsidRPr="00CB032C">
              <w:rPr>
                <w:rFonts w:ascii="Century Tat" w:hAnsi="Century Tat"/>
                <w:sz w:val="16"/>
                <w:lang w:val="ru-RU"/>
              </w:rPr>
              <w:t>ул. Шоссейная, 14</w:t>
            </w:r>
          </w:p>
          <w:p w:rsidR="00D861BD" w:rsidRDefault="00D861BD" w:rsidP="00406E04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  <w:sz w:val="16"/>
              </w:rPr>
              <w:t>тел. /факс 2-64-75, 2-64-43</w:t>
            </w:r>
          </w:p>
        </w:tc>
      </w:tr>
      <w:tr w:rsidR="00D861BD" w:rsidTr="00406E04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D861BD" w:rsidRDefault="00D861BD" w:rsidP="00406E04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D861BD" w:rsidRDefault="00D861BD" w:rsidP="00406E04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D861BD" w:rsidRDefault="00D861BD" w:rsidP="00406E04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D861BD" w:rsidRPr="00D861BD" w:rsidRDefault="00D861BD" w:rsidP="00D861BD">
      <w:pPr>
        <w:spacing w:before="120"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Century Tat" w:hAnsi="Century Tat"/>
          <w:b/>
          <w:sz w:val="28"/>
          <w:szCs w:val="28"/>
        </w:rPr>
        <w:t xml:space="preserve">KАРАР  </w:t>
      </w:r>
      <w:r>
        <w:rPr>
          <w:rFonts w:ascii="Century Tat" w:hAnsi="Century Tat"/>
          <w:b/>
          <w:sz w:val="28"/>
          <w:szCs w:val="28"/>
          <w:lang w:val="ru-RU"/>
        </w:rPr>
        <w:t xml:space="preserve">   </w:t>
      </w:r>
      <w:r w:rsidR="0069040C">
        <w:rPr>
          <w:rFonts w:ascii="Century Tat" w:hAnsi="Century Tat"/>
          <w:b/>
          <w:sz w:val="28"/>
          <w:szCs w:val="28"/>
          <w:lang w:val="ru-RU"/>
        </w:rPr>
        <w:t xml:space="preserve">                           </w:t>
      </w:r>
      <w:r>
        <w:rPr>
          <w:rFonts w:ascii="Century Tat" w:hAnsi="Century Tat"/>
          <w:b/>
          <w:sz w:val="28"/>
          <w:szCs w:val="28"/>
          <w:lang w:val="ru-RU"/>
        </w:rPr>
        <w:t xml:space="preserve">      </w:t>
      </w:r>
      <w:r w:rsidR="006F42B2">
        <w:rPr>
          <w:rFonts w:ascii="Times New Roman" w:hAnsi="Times New Roman"/>
          <w:b/>
          <w:sz w:val="28"/>
          <w:szCs w:val="28"/>
          <w:lang w:val="ru-RU"/>
        </w:rPr>
        <w:t>№ 70</w:t>
      </w:r>
      <w:r w:rsidRPr="00D861BD">
        <w:rPr>
          <w:rFonts w:ascii="Times New Roman" w:hAnsi="Times New Roman"/>
          <w:b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  <w:r w:rsidRPr="00D861BD">
        <w:rPr>
          <w:rFonts w:ascii="Times New Roman" w:hAnsi="Times New Roman"/>
          <w:b/>
          <w:sz w:val="28"/>
          <w:szCs w:val="28"/>
          <w:lang w:val="ru-RU"/>
        </w:rPr>
        <w:t xml:space="preserve"> ПОСТАНОВЛЕНИЕ</w:t>
      </w:r>
      <w:r>
        <w:rPr>
          <w:rFonts w:ascii="Century Tat" w:hAnsi="Century Tat"/>
          <w:b/>
          <w:sz w:val="28"/>
          <w:szCs w:val="28"/>
          <w:lang w:val="ru-RU"/>
        </w:rPr>
        <w:t xml:space="preserve"> </w:t>
      </w:r>
    </w:p>
    <w:p w:rsidR="00D861BD" w:rsidRPr="007D38B1" w:rsidRDefault="00CB032C" w:rsidP="00D861B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CB7A78">
        <w:rPr>
          <w:rFonts w:ascii="Times New Roman" w:hAnsi="Times New Roman"/>
          <w:b/>
          <w:sz w:val="28"/>
          <w:szCs w:val="28"/>
          <w:lang w:val="ru-RU"/>
        </w:rPr>
        <w:t>06</w:t>
      </w:r>
      <w:r w:rsidR="007D38B1">
        <w:rPr>
          <w:rFonts w:ascii="Times New Roman" w:hAnsi="Times New Roman"/>
          <w:b/>
          <w:sz w:val="28"/>
          <w:szCs w:val="28"/>
          <w:lang w:val="ru-RU"/>
        </w:rPr>
        <w:t xml:space="preserve"> август</w:t>
      </w:r>
      <w:r w:rsidR="00A52A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861BD" w:rsidRPr="00F947F5">
        <w:rPr>
          <w:rFonts w:ascii="Times New Roman" w:hAnsi="Times New Roman"/>
          <w:b/>
          <w:sz w:val="28"/>
          <w:szCs w:val="28"/>
        </w:rPr>
        <w:t xml:space="preserve"> 201</w:t>
      </w:r>
      <w:r w:rsidR="00A52A35">
        <w:rPr>
          <w:rFonts w:ascii="Times New Roman" w:hAnsi="Times New Roman"/>
          <w:b/>
          <w:sz w:val="28"/>
          <w:szCs w:val="28"/>
          <w:lang w:val="ru-RU"/>
        </w:rPr>
        <w:t>2</w:t>
      </w:r>
      <w:r w:rsidR="00D861BD">
        <w:rPr>
          <w:rFonts w:ascii="Times New Roman" w:hAnsi="Times New Roman"/>
          <w:b/>
          <w:sz w:val="28"/>
          <w:szCs w:val="28"/>
        </w:rPr>
        <w:t xml:space="preserve"> йыл                                     </w:t>
      </w:r>
      <w:r w:rsidR="00D861B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D861BD">
        <w:rPr>
          <w:rFonts w:ascii="Times New Roman" w:hAnsi="Times New Roman"/>
          <w:b/>
          <w:sz w:val="28"/>
          <w:szCs w:val="28"/>
        </w:rPr>
        <w:t xml:space="preserve">  </w:t>
      </w:r>
      <w:r w:rsidR="0069040C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CB7A78">
        <w:rPr>
          <w:rFonts w:ascii="Times New Roman" w:hAnsi="Times New Roman"/>
          <w:b/>
          <w:sz w:val="28"/>
          <w:szCs w:val="28"/>
          <w:lang w:val="ru-RU"/>
        </w:rPr>
        <w:t>06</w:t>
      </w:r>
      <w:r w:rsidR="007D38B1">
        <w:rPr>
          <w:rFonts w:ascii="Times New Roman" w:hAnsi="Times New Roman"/>
          <w:b/>
          <w:sz w:val="28"/>
          <w:szCs w:val="28"/>
          <w:lang w:val="ru-RU"/>
        </w:rPr>
        <w:t xml:space="preserve"> августа</w:t>
      </w:r>
      <w:r w:rsidR="00A52A3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52A35">
        <w:rPr>
          <w:rFonts w:ascii="Times New Roman" w:hAnsi="Times New Roman"/>
          <w:b/>
          <w:sz w:val="28"/>
          <w:szCs w:val="28"/>
        </w:rPr>
        <w:t>20</w:t>
      </w:r>
      <w:r w:rsidR="00D861BD">
        <w:rPr>
          <w:rFonts w:ascii="Times New Roman" w:hAnsi="Times New Roman"/>
          <w:b/>
          <w:sz w:val="28"/>
          <w:szCs w:val="28"/>
        </w:rPr>
        <w:t>1</w:t>
      </w:r>
      <w:r w:rsidR="00A52A35">
        <w:rPr>
          <w:rFonts w:ascii="Times New Roman" w:hAnsi="Times New Roman"/>
          <w:b/>
          <w:sz w:val="28"/>
          <w:szCs w:val="28"/>
          <w:lang w:val="ru-RU"/>
        </w:rPr>
        <w:t>2</w:t>
      </w:r>
      <w:r w:rsidR="00D861BD" w:rsidRPr="00F947F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861BD" w:rsidRDefault="00D861BD" w:rsidP="00D861BD">
      <w:pPr>
        <w:pStyle w:val="a3"/>
        <w:rPr>
          <w:b/>
          <w:sz w:val="28"/>
          <w:szCs w:val="28"/>
          <w:lang w:val="ru-RU"/>
        </w:rPr>
      </w:pPr>
      <w:r w:rsidRPr="007D38B1">
        <w:rPr>
          <w:b/>
          <w:sz w:val="28"/>
          <w:szCs w:val="28"/>
          <w:lang w:val="ru-RU"/>
        </w:rPr>
        <w:t xml:space="preserve">                    </w:t>
      </w:r>
    </w:p>
    <w:p w:rsidR="0069040C" w:rsidRDefault="0069040C" w:rsidP="00D861BD">
      <w:pPr>
        <w:pStyle w:val="a3"/>
        <w:rPr>
          <w:b/>
          <w:sz w:val="28"/>
          <w:szCs w:val="28"/>
          <w:lang w:val="ru-RU"/>
        </w:rPr>
      </w:pPr>
    </w:p>
    <w:p w:rsidR="0069040C" w:rsidRPr="006F42B2" w:rsidRDefault="0069040C" w:rsidP="0069040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42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проведения экспертизы проектов административных регламентов  предоставления муниципальных услуг в сельском поселении </w:t>
      </w:r>
      <w:r w:rsidR="00422833" w:rsidRPr="006F42B2">
        <w:rPr>
          <w:rFonts w:ascii="Times New Roman" w:hAnsi="Times New Roman" w:cs="Times New Roman"/>
          <w:b/>
          <w:sz w:val="28"/>
          <w:szCs w:val="28"/>
          <w:lang w:val="ru-RU"/>
        </w:rPr>
        <w:t>Качеганов</w:t>
      </w:r>
      <w:r w:rsidRPr="006F42B2">
        <w:rPr>
          <w:rFonts w:ascii="Times New Roman" w:hAnsi="Times New Roman" w:cs="Times New Roman"/>
          <w:b/>
          <w:sz w:val="28"/>
          <w:szCs w:val="28"/>
          <w:lang w:val="ru-RU"/>
        </w:rPr>
        <w:t>ский сельсовет муниципального района Миякинский район Республики Башкортостан</w:t>
      </w:r>
    </w:p>
    <w:p w:rsidR="0069040C" w:rsidRPr="00EF3DF9" w:rsidRDefault="0069040C" w:rsidP="0069040C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F3DF9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69040C" w:rsidRPr="00422833" w:rsidRDefault="0069040C" w:rsidP="0069040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Во исполнение Федерального </w:t>
      </w:r>
      <w:hyperlink r:id="rId8" w:history="1">
        <w:r w:rsidRPr="00422833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закона</w:t>
        </w:r>
      </w:hyperlink>
      <w:r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 №210-ФЗ от 27 июля 2010 года «Об организации предоставления государственных и муниципальных услуг», </w:t>
      </w:r>
      <w:hyperlink r:id="rId9" w:history="1">
        <w:r w:rsidRPr="00422833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распоряжения</w:t>
        </w:r>
      </w:hyperlink>
      <w:r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№1993-р от 17 декабря 2009 года «Об утверждении сводного перечня первоочередных государственных и муниципальных услуг, предоставляемых в электронном виде», в целях реализации </w:t>
      </w:r>
      <w:hyperlink r:id="rId10" w:history="1">
        <w:r w:rsidRPr="00422833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Постановления</w:t>
        </w:r>
      </w:hyperlink>
      <w:r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Республики Башкортостан от 21 апреля 2009 года №147 «О порядке формирования и ведения Перечня государственных услуг Республики Башкортостан», </w:t>
      </w:r>
      <w:hyperlink r:id="rId11" w:history="1">
        <w:r w:rsidRPr="00422833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Постановления</w:t>
        </w:r>
      </w:hyperlink>
      <w:r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Республики Башкортостан от 30 июля 2009 года №300 «Об утверждении Перечня государственных услуг Республики Башкортостан»,  </w:t>
      </w:r>
      <w:hyperlink r:id="rId12" w:history="1">
        <w:r w:rsidRPr="00422833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Постановления</w:t>
        </w:r>
      </w:hyperlink>
      <w:r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Республики Башкортостан от 25 октября 2010 года №385 «О государственных информационных системах «Реестр государственных и муниципальных услуг Республики Башкортостан» и  «Портал государственных и муниципальных услуг Республики Башкортостан», в соответствии с Федеральным </w:t>
      </w:r>
      <w:hyperlink r:id="rId13" w:history="1">
        <w:r w:rsidRPr="00422833">
          <w:rPr>
            <w:rStyle w:val="afb"/>
            <w:rFonts w:ascii="Times New Roman" w:hAnsi="Times New Roman" w:cs="Times New Roman"/>
            <w:color w:val="auto"/>
            <w:sz w:val="28"/>
            <w:szCs w:val="28"/>
            <w:lang w:val="ru-RU"/>
          </w:rPr>
          <w:t>законом</w:t>
        </w:r>
      </w:hyperlink>
      <w:r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 от 6 октября 2003 года №131-ФЗ «Об общих принципах организации местного самоуправления в Российской Федерации» и </w:t>
      </w:r>
      <w:hyperlink r:id="rId14" w:history="1">
        <w:r w:rsidRPr="00422833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Уставом</w:t>
        </w:r>
      </w:hyperlink>
      <w:r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422833">
        <w:rPr>
          <w:rFonts w:ascii="Times New Roman" w:hAnsi="Times New Roman" w:cs="Times New Roman"/>
          <w:sz w:val="28"/>
          <w:szCs w:val="28"/>
          <w:lang w:val="ru-RU"/>
        </w:rPr>
        <w:t>Качеганов</w:t>
      </w:r>
      <w:r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ский сельсовет муниципального района Миякинский район Республики Башкортостан   </w:t>
      </w:r>
      <w:r w:rsidRPr="0042283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ПОСТАНОВЛЯЮ: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  1. Утвердить Порядок проведения экспертизы проектов административных регламентов предоставления муниципальных услуг в сельском поселении </w:t>
      </w:r>
      <w:r w:rsidR="00422833">
        <w:rPr>
          <w:rFonts w:ascii="Times New Roman" w:hAnsi="Times New Roman" w:cs="Times New Roman"/>
          <w:sz w:val="28"/>
          <w:szCs w:val="28"/>
          <w:lang w:val="ru-RU"/>
        </w:rPr>
        <w:t xml:space="preserve">Качегановский 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Миякинский район Республики Башкортостан (Приложение №1).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  2. Определить экспертную комиссию уполномоченным органом по проведению экспертизы проектов административных регламентов предоставления муниципальных услуг в сельском поселении </w:t>
      </w:r>
      <w:r w:rsidR="00422833">
        <w:rPr>
          <w:rFonts w:ascii="Times New Roman" w:hAnsi="Times New Roman" w:cs="Times New Roman"/>
          <w:sz w:val="28"/>
          <w:szCs w:val="28"/>
          <w:lang w:val="ru-RU"/>
        </w:rPr>
        <w:t>Качеганов</w:t>
      </w:r>
      <w:r w:rsidR="00422833"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ский 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муниципального района Миякинский район Республики Башкортостан.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 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Миякинский район Республики Башкортостан </w:t>
      </w:r>
      <w:r w:rsidRPr="0069040C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www</w:t>
      </w:r>
      <w:r w:rsidRPr="0069040C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  <w:lang w:val="ru-RU"/>
        </w:rPr>
        <w:t>.</w:t>
      </w:r>
      <w:r w:rsidRPr="0069040C">
        <w:rPr>
          <w:rFonts w:ascii="Times New Roman" w:hAnsi="Times New Roman" w:cs="Times New Roman"/>
          <w:bCs/>
          <w:color w:val="0070C0"/>
          <w:sz w:val="28"/>
          <w:szCs w:val="28"/>
          <w:u w:val="single"/>
          <w:shd w:val="clear" w:color="auto" w:fill="FFFFFF"/>
        </w:rPr>
        <w:t>miyaki</w:t>
      </w:r>
      <w:r w:rsidRPr="0069040C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rb</w:t>
      </w:r>
      <w:r w:rsidRPr="0069040C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  <w:lang w:val="ru-RU"/>
        </w:rPr>
        <w:t>.</w:t>
      </w:r>
      <w:r w:rsidRPr="0069040C">
        <w:rPr>
          <w:rFonts w:ascii="Times New Roman" w:hAnsi="Times New Roman" w:cs="Times New Roman"/>
          <w:color w:val="0070C0"/>
          <w:sz w:val="28"/>
          <w:szCs w:val="28"/>
          <w:u w:val="single"/>
          <w:shd w:val="clear" w:color="auto" w:fill="FFFFFF"/>
        </w:rPr>
        <w:t>ru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 и обнародовать на информационном стенде в здании администрации сельского поселения </w:t>
      </w:r>
      <w:r w:rsidR="00422833">
        <w:rPr>
          <w:rFonts w:ascii="Times New Roman" w:hAnsi="Times New Roman" w:cs="Times New Roman"/>
          <w:sz w:val="28"/>
          <w:szCs w:val="28"/>
          <w:lang w:val="ru-RU"/>
        </w:rPr>
        <w:t>Качегановский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муниципального района Миякинский район Республики Башкортостан.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 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br/>
        <w:t xml:space="preserve">Качегановский  сельсовет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      Г.Р. Кадырова</w:t>
      </w:r>
    </w:p>
    <w:p w:rsidR="0069040C" w:rsidRPr="0069040C" w:rsidRDefault="0069040C" w:rsidP="0069040C">
      <w:pPr>
        <w:pStyle w:val="a3"/>
        <w:rPr>
          <w:b/>
          <w:bCs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</w:t>
      </w:r>
      <w:r w:rsidRPr="0069040C">
        <w:rPr>
          <w:lang w:val="ru-RU"/>
        </w:rPr>
        <w:t xml:space="preserve">                 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680" w:type="dxa"/>
        <w:tblInd w:w="4788" w:type="dxa"/>
        <w:tblLook w:val="0000"/>
      </w:tblPr>
      <w:tblGrid>
        <w:gridCol w:w="4680"/>
      </w:tblGrid>
      <w:tr w:rsidR="0069040C" w:rsidRPr="0069040C" w:rsidTr="005F62A5">
        <w:trPr>
          <w:trHeight w:val="1458"/>
        </w:trPr>
        <w:tc>
          <w:tcPr>
            <w:tcW w:w="4680" w:type="dxa"/>
          </w:tcPr>
          <w:p w:rsidR="0069040C" w:rsidRPr="0069040C" w:rsidRDefault="0069040C" w:rsidP="00690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0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Приложение №1</w:t>
            </w:r>
          </w:p>
          <w:p w:rsidR="0069040C" w:rsidRPr="0069040C" w:rsidRDefault="0069040C" w:rsidP="00690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0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постановлению Главы Администрации  сельского поселения </w:t>
            </w:r>
            <w:r w:rsidR="00422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Качеганов</w:t>
            </w:r>
            <w:r w:rsidR="00422833" w:rsidRPr="00422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ский </w:t>
            </w:r>
            <w:r w:rsidRPr="006904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 муниципального района Миякинский район Республики Башкортостан</w:t>
            </w:r>
          </w:p>
          <w:p w:rsidR="0069040C" w:rsidRPr="006F42B2" w:rsidRDefault="006F42B2" w:rsidP="006904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="004228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22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422833">
              <w:rPr>
                <w:rFonts w:ascii="Times New Roman" w:hAnsi="Times New Roman" w:cs="Times New Roman"/>
                <w:sz w:val="28"/>
                <w:szCs w:val="28"/>
              </w:rPr>
              <w:t xml:space="preserve">.2012  года  № </w:t>
            </w:r>
            <w:r w:rsidR="0042283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2B2" w:rsidRDefault="0069040C" w:rsidP="006F42B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42B2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69040C" w:rsidRPr="006F42B2" w:rsidRDefault="0069040C" w:rsidP="006F42B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42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проведения экспертизы проектов административных регламентов  предоставления муниципальных услуг в сельском поселении </w:t>
      </w:r>
      <w:r w:rsidR="00422833" w:rsidRPr="006F42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Качегановский </w:t>
      </w:r>
      <w:r w:rsidRPr="006F42B2">
        <w:rPr>
          <w:rFonts w:ascii="Times New Roman" w:hAnsi="Times New Roman" w:cs="Times New Roman"/>
          <w:b/>
          <w:sz w:val="28"/>
          <w:szCs w:val="28"/>
          <w:lang w:val="ru-RU"/>
        </w:rPr>
        <w:t>сельсовет муниципального района Миякинский район Республики Башкортостан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42283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Настоящий Порядок проведения экспертизы проектов административных регламентов предоставления муниципальных услуг в сельском поселении </w:t>
      </w:r>
      <w:r w:rsidR="00422833">
        <w:rPr>
          <w:rFonts w:ascii="Times New Roman" w:hAnsi="Times New Roman" w:cs="Times New Roman"/>
          <w:sz w:val="28"/>
          <w:szCs w:val="28"/>
          <w:lang w:val="ru-RU"/>
        </w:rPr>
        <w:t>Качеганов</w:t>
      </w:r>
      <w:r w:rsidR="00422833"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ский 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>сельсовет  муниципального района Миякинский район Республики Башкортостан (далее - Порядок), регулирует правоотношения, связанные с проведением уполномоченным органом Администрации муниципального района Миякинский район Республики Башкортостан (далее – Администрация) экспертизы проектов административных регламентов предоставления муниципальных услуг в муниципальном районе Миякинский район Республики Башкортостан (далее - экспертиза).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 органом Администрации по проведению экспертизы проектов административных регламентов предоставления муниципальных услуг в  сельском поселении </w:t>
      </w:r>
      <w:r w:rsidR="00422833">
        <w:rPr>
          <w:rFonts w:ascii="Times New Roman" w:hAnsi="Times New Roman" w:cs="Times New Roman"/>
          <w:sz w:val="28"/>
          <w:szCs w:val="28"/>
          <w:lang w:val="ru-RU"/>
        </w:rPr>
        <w:t>Качеганов</w:t>
      </w:r>
      <w:r w:rsidR="00422833"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ский 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Миякинский район Республики Башкортостан является экспертная комиссия Администрации (далее - уполномоченный орган).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В состав экспертной комиссии входят по должностям: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комиссии:</w:t>
      </w:r>
      <w:r w:rsidR="00422833">
        <w:rPr>
          <w:rFonts w:ascii="Times New Roman" w:hAnsi="Times New Roman" w:cs="Times New Roman"/>
          <w:sz w:val="28"/>
          <w:szCs w:val="28"/>
          <w:lang w:val="ru-RU"/>
        </w:rPr>
        <w:t xml:space="preserve"> Кадырова Гульнара Раифовна 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>– глава сельского поселения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Заместитель председателя:</w:t>
      </w:r>
      <w:r w:rsidR="00422833">
        <w:rPr>
          <w:rFonts w:ascii="Times New Roman" w:hAnsi="Times New Roman" w:cs="Times New Roman"/>
          <w:sz w:val="28"/>
          <w:szCs w:val="28"/>
          <w:lang w:val="ru-RU"/>
        </w:rPr>
        <w:t xml:space="preserve"> Зарипова Альбина Нуритдиновна 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>– управля</w:t>
      </w:r>
      <w:r w:rsidR="00422833">
        <w:rPr>
          <w:rFonts w:ascii="Times New Roman" w:hAnsi="Times New Roman" w:cs="Times New Roman"/>
          <w:sz w:val="28"/>
          <w:szCs w:val="28"/>
          <w:lang w:val="ru-RU"/>
        </w:rPr>
        <w:t>ющая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 делами сельского поселения;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Члены комиссии:</w:t>
      </w:r>
      <w:r w:rsidR="00422833">
        <w:rPr>
          <w:rFonts w:ascii="Times New Roman" w:hAnsi="Times New Roman" w:cs="Times New Roman"/>
          <w:sz w:val="28"/>
          <w:szCs w:val="28"/>
          <w:lang w:val="ru-RU"/>
        </w:rPr>
        <w:t xml:space="preserve"> Ибрагимова Файруза Забировна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– специалист 1 категории сельского поселения;                          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Расаев Замир Загирович – главный юрисконсульт  администрации муниципального района Миякинский район (по согласованию)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1.2. Целями проведения экспертизы является оценка соответствия проектов административных регламентов предоставления муниципальных услуг, (далее - проектов административных регламентов) требованиям, предъявляемым к ним Федеральным законом от 27.07.2010 №210-ФЗ «Об организации предоставления государственных и муниципальных услуг» (далее - Федеральный закон от 27.07.2010 №210-ФЗ), нормативными правовыми актами, непосредственно регулирующим предоставление муниципальной услуги, оценка учёта результатов независимой экспертизы проектов административных регламентов,  проводимой в соответствии с действующим законодательством Российской Федерации, а также антикоррупционная оценка проекта административного регламента в соответствии с Порядком проведения антикоррупционной экспертизы нормативных правовых актов (их проектов) Совета и Администрации  сельского поселения </w:t>
      </w:r>
      <w:r w:rsidR="00422833">
        <w:rPr>
          <w:rFonts w:ascii="Times New Roman" w:hAnsi="Times New Roman" w:cs="Times New Roman"/>
          <w:sz w:val="28"/>
          <w:szCs w:val="28"/>
          <w:lang w:val="ru-RU"/>
        </w:rPr>
        <w:t>Качеганов</w:t>
      </w:r>
      <w:r w:rsidR="00422833"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ский 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Миякинский район Республики Башкортостан, утвержденным постановление</w:t>
      </w:r>
      <w:r w:rsidR="0042283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 главы сельского поселения </w:t>
      </w:r>
      <w:r w:rsidR="00422833">
        <w:rPr>
          <w:rFonts w:ascii="Times New Roman" w:hAnsi="Times New Roman" w:cs="Times New Roman"/>
          <w:sz w:val="28"/>
          <w:szCs w:val="28"/>
          <w:lang w:val="ru-RU"/>
        </w:rPr>
        <w:t>Качеганов</w:t>
      </w:r>
      <w:r w:rsidR="00422833"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ский </w:t>
      </w:r>
      <w:r w:rsidR="00422833">
        <w:rPr>
          <w:rFonts w:ascii="Times New Roman" w:hAnsi="Times New Roman" w:cs="Times New Roman"/>
          <w:sz w:val="28"/>
          <w:szCs w:val="28"/>
          <w:lang w:val="ru-RU"/>
        </w:rPr>
        <w:t>сельсовет № 6 от  17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>.02.2012 года.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Предметом экспертизы является оценка соответствия проектов административных регламентов требованиям,  предъявляемым к ним Федеральным законом от 27.07.2010г. №210-ФЗ «Об организации предоставления государственных и муниципальных услуг» и принятыми в соответствии с ним иными нормативными правовыми актами, Постановлением Правительства РФ от 16.05.2011г. №373, а также оценка учета результатов независимой экспертизы в проектах административных регламентов, в том числе: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а) соответствие структуры и содержания проекта регламента, в том числе стандарта предоставления муниципальной услуги, требованиям, предъявляемым к ним Федеральным </w:t>
      </w:r>
      <w:hyperlink r:id="rId15" w:history="1">
        <w:r w:rsidRPr="00E969B9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="00E969B9" w:rsidRPr="00E96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9B9" w:rsidRPr="0069040C">
        <w:rPr>
          <w:rFonts w:ascii="Times New Roman" w:hAnsi="Times New Roman" w:cs="Times New Roman"/>
          <w:sz w:val="28"/>
          <w:szCs w:val="28"/>
          <w:lang w:val="ru-RU"/>
        </w:rPr>
        <w:t>от 27.07.2010г. №210-ФЗ</w:t>
      </w:r>
      <w:r w:rsidR="00E969B9">
        <w:rPr>
          <w:rFonts w:ascii="Times New Roman" w:hAnsi="Times New Roman" w:cs="Times New Roman"/>
          <w:lang w:val="ru-RU"/>
        </w:rPr>
        <w:t xml:space="preserve"> 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в) оптимизация порядка предоставления муниципальной услуги, в том числе:</w:t>
      </w:r>
    </w:p>
    <w:p w:rsidR="0069040C" w:rsidRPr="00422833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833">
        <w:rPr>
          <w:rFonts w:ascii="Times New Roman" w:hAnsi="Times New Roman" w:cs="Times New Roman"/>
          <w:sz w:val="28"/>
          <w:szCs w:val="28"/>
          <w:lang w:val="ru-RU"/>
        </w:rPr>
        <w:t>упорядочение административных процедур (действий);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устранение избыточных административных процедур (действий);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в электронной форме.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422833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833">
        <w:rPr>
          <w:rFonts w:ascii="Times New Roman" w:hAnsi="Times New Roman" w:cs="Times New Roman"/>
          <w:sz w:val="28"/>
          <w:szCs w:val="28"/>
          <w:lang w:val="ru-RU"/>
        </w:rPr>
        <w:t>1.3. Проведение экспертизы осуществляется для решения следующих задач: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прав физических и юридических лиц на получение муниципальных услуг, предоставляемых в сельском поселении </w:t>
      </w:r>
      <w:r w:rsidR="00E969B9">
        <w:rPr>
          <w:rFonts w:ascii="Times New Roman" w:hAnsi="Times New Roman" w:cs="Times New Roman"/>
          <w:sz w:val="28"/>
          <w:szCs w:val="28"/>
          <w:lang w:val="ru-RU"/>
        </w:rPr>
        <w:t>Качеганов</w:t>
      </w:r>
      <w:r w:rsidR="00E969B9" w:rsidRPr="00422833">
        <w:rPr>
          <w:rFonts w:ascii="Times New Roman" w:hAnsi="Times New Roman" w:cs="Times New Roman"/>
          <w:sz w:val="28"/>
          <w:szCs w:val="28"/>
          <w:lang w:val="ru-RU"/>
        </w:rPr>
        <w:t>ский</w:t>
      </w:r>
      <w:r w:rsidR="00E969B9"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муниципального района Миякинский район Республики Башкортостан (далее - муниципальные услуги), своевременно и в соответствии со стандартом предоставления муниципальных услуг;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предоставления полной, актуальной и достоверной информации о муниципальных услугах и порядке их предоставления;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соответствия деятельности органа по предоставлению муниципальной услуги требованиям действующего законодательства Российской Федерации, муниципальных правовых актов сельского поселения </w:t>
      </w:r>
      <w:r w:rsidR="00E969B9">
        <w:rPr>
          <w:rFonts w:ascii="Times New Roman" w:hAnsi="Times New Roman" w:cs="Times New Roman"/>
          <w:sz w:val="28"/>
          <w:szCs w:val="28"/>
          <w:lang w:val="ru-RU"/>
        </w:rPr>
        <w:t>Качеганов</w:t>
      </w:r>
      <w:r w:rsidR="00E969B9" w:rsidRPr="00422833">
        <w:rPr>
          <w:rFonts w:ascii="Times New Roman" w:hAnsi="Times New Roman" w:cs="Times New Roman"/>
          <w:sz w:val="28"/>
          <w:szCs w:val="28"/>
          <w:lang w:val="ru-RU"/>
        </w:rPr>
        <w:t>ский</w:t>
      </w:r>
      <w:r w:rsidR="00E969B9"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9B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ельсовет муниципального района Миякинский район Республики Башкортостан;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2. Принципы проведения экспертизы</w:t>
      </w:r>
    </w:p>
    <w:p w:rsidR="0069040C" w:rsidRPr="00422833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833">
        <w:rPr>
          <w:rFonts w:ascii="Times New Roman" w:hAnsi="Times New Roman" w:cs="Times New Roman"/>
          <w:sz w:val="28"/>
          <w:szCs w:val="28"/>
          <w:lang w:val="ru-RU"/>
        </w:rPr>
        <w:t>2.1. Проведение экспертизы осуществляется в соответствии со следующими принципами: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единства требований к содержанию административных регламентов предоставления муниципальных услуг и их соответствия требованиям Федерального закона от 27.07.2010 №210-ФЗ и принимаемым в соответствии с ними иным нормативным правовым актам;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полноты описания стандарта предоставления муниципальных услуг и административных процедур в административных регламентах;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публичности административных регламентов предоставления муниципальных услуг;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оценки учета результатов независимой экспертизы в проектах административных регламентов;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взаимосвязи требований ведения реестра муниципальных услуг с требованиями разработки проектов административных регламентов.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3. Порядок проведения экспертизы</w:t>
      </w:r>
    </w:p>
    <w:p w:rsidR="0069040C" w:rsidRPr="00422833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3.1. Проведение экспертизы осуществляется в случае разработки проектов органом, предоставляющим муниципальные услуги в сельском поселении </w:t>
      </w:r>
      <w:r w:rsidR="00E969B9">
        <w:rPr>
          <w:rFonts w:ascii="Times New Roman" w:hAnsi="Times New Roman" w:cs="Times New Roman"/>
          <w:sz w:val="28"/>
          <w:szCs w:val="28"/>
          <w:lang w:val="ru-RU"/>
        </w:rPr>
        <w:t>Качеганов</w:t>
      </w:r>
      <w:r w:rsidR="00E969B9"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ский </w:t>
      </w:r>
      <w:r w:rsidRPr="00422833">
        <w:rPr>
          <w:rFonts w:ascii="Times New Roman" w:hAnsi="Times New Roman" w:cs="Times New Roman"/>
          <w:sz w:val="28"/>
          <w:szCs w:val="28"/>
          <w:lang w:val="ru-RU"/>
        </w:rPr>
        <w:t>сельсовет муниципального района Миякинский район Республики Башкортостан, после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Федерации.</w:t>
      </w:r>
    </w:p>
    <w:p w:rsidR="0069040C" w:rsidRPr="00422833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833">
        <w:rPr>
          <w:rFonts w:ascii="Times New Roman" w:hAnsi="Times New Roman" w:cs="Times New Roman"/>
          <w:sz w:val="28"/>
          <w:szCs w:val="28"/>
          <w:lang w:val="ru-RU"/>
        </w:rPr>
        <w:t>3.2. Для проведения экспертизы разработчик направляет в уполномоченный орган проект административного регламента с приложением поступивших заключений независимой экспертизы, пояснительной записки разработчика, справки об учете замечаний (при повторном и последующем поступлениях проекта административного регламента на экспертизу в уполномоченный орган).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3.3. Уполномоченный орган имеет право отказать в проведении экспертизы в следующих случаях: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несоблюдения разработчиком требования Федерального закона от 27.07.2010г. №210-ФЗ по размещению проекта административного регламента в информационно-телекоммуникационной сети «Интернет» на официальном сайте муниципального образования для проведения независимой экспертизы;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не истечения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несоблюдения требований пункта 3.2 настоящего Порядка. </w:t>
      </w:r>
    </w:p>
    <w:p w:rsidR="0069040C" w:rsidRPr="00422833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3.4. В случае отказа в проведении экспертизы в соответствии с пунктом 3.3 настоящего Порядка уполномоченный орган направляет разработчику представленные документы с сопроводительным письмом, в котором указывает основания для отказа в проведении экспертизы </w:t>
      </w:r>
      <w:r w:rsidRPr="00422833">
        <w:rPr>
          <w:rStyle w:val="ad"/>
          <w:rFonts w:ascii="Times New Roman" w:hAnsi="Times New Roman" w:cs="Times New Roman"/>
          <w:b w:val="0"/>
          <w:sz w:val="28"/>
          <w:szCs w:val="28"/>
          <w:lang w:val="ru-RU"/>
        </w:rPr>
        <w:t>в течение 3 рабочих дней со дня поступления соответствующих документов в уполномоченный орган</w:t>
      </w:r>
      <w:r w:rsidRPr="0042283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9040C" w:rsidRPr="00422833" w:rsidRDefault="0069040C" w:rsidP="0069040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r w:rsidRPr="00422833">
        <w:rPr>
          <w:rStyle w:val="ad"/>
          <w:rFonts w:ascii="Times New Roman" w:hAnsi="Times New Roman" w:cs="Times New Roman"/>
          <w:b w:val="0"/>
          <w:sz w:val="28"/>
          <w:szCs w:val="28"/>
          <w:lang w:val="ru-RU"/>
        </w:rPr>
        <w:t>Срок проведения экспертизы уполномоченным органом составляет не более  30 рабочих дней со дня поступления проекта административного регламента в уполномоченный орган</w:t>
      </w:r>
      <w:r w:rsidRPr="00422833">
        <w:rPr>
          <w:rFonts w:ascii="Times New Roman" w:hAnsi="Times New Roman" w:cs="Times New Roman"/>
          <w:sz w:val="28"/>
          <w:szCs w:val="28"/>
          <w:lang w:val="ru-RU"/>
        </w:rPr>
        <w:t>. В случае одновременного предоставления более двух проектов административных регламентов, указанный срок может быть продлен руководителем уполномоченного органа на необходимое время, из расчета не более чем 10 дней на каждый проект.</w:t>
      </w:r>
    </w:p>
    <w:p w:rsidR="0069040C" w:rsidRPr="00422833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833">
        <w:rPr>
          <w:rFonts w:ascii="Times New Roman" w:hAnsi="Times New Roman" w:cs="Times New Roman"/>
          <w:sz w:val="28"/>
          <w:szCs w:val="28"/>
          <w:lang w:val="ru-RU"/>
        </w:rPr>
        <w:t>3.6.</w:t>
      </w:r>
      <w:r w:rsidRPr="004228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22833">
        <w:rPr>
          <w:rFonts w:ascii="Times New Roman" w:hAnsi="Times New Roman" w:cs="Times New Roman"/>
          <w:sz w:val="28"/>
          <w:szCs w:val="28"/>
          <w:lang w:val="ru-RU"/>
        </w:rPr>
        <w:t>Результатом экспертизы проектов административных регламентов является заключение уполномоченного органа, подписанное руководителем уполномоченного органа; членом уполномоченного органа курирующим вопросы к которым относится муниципальная услуга, предусмотренная регламентом (далее - заключение);</w:t>
      </w:r>
    </w:p>
    <w:p w:rsidR="0069040C" w:rsidRPr="00422833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833">
        <w:rPr>
          <w:rFonts w:ascii="Times New Roman" w:hAnsi="Times New Roman" w:cs="Times New Roman"/>
          <w:sz w:val="28"/>
          <w:szCs w:val="28"/>
          <w:lang w:val="ru-RU"/>
        </w:rPr>
        <w:t>3.7. Заключение дается на проект одного административного регламента и направляется разработчику, в установленном порядке.</w:t>
      </w:r>
    </w:p>
    <w:p w:rsidR="0069040C" w:rsidRPr="00422833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833">
        <w:rPr>
          <w:rFonts w:ascii="Times New Roman" w:hAnsi="Times New Roman" w:cs="Times New Roman"/>
          <w:sz w:val="28"/>
          <w:szCs w:val="28"/>
          <w:lang w:val="ru-RU"/>
        </w:rPr>
        <w:t>3.8. Заключение в обязательном порядке должно содержать: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а) основные реквизиты документа;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б) наименование заключения;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в) наименование проекта административного регламента и разработчика;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г) выводы по результатам проведенной экспертизы, в которых указывается на отсутствие или наличие замечаний по проекту административного регламента. При наличии замечаний раскрывается их содержание;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д) выводы об учете разработчиком результатов независимой экспертизы (в случае поступления заключения независимой экспертизы разработчику);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е) рекомендации по дальнейшей работе с проектом административного регламента: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рекомендуется к доработке в соответствии с замечаниями;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рекомендуется к принятию без замечаний. </w:t>
      </w:r>
    </w:p>
    <w:p w:rsidR="0069040C" w:rsidRPr="00422833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833">
        <w:rPr>
          <w:rFonts w:ascii="Times New Roman" w:hAnsi="Times New Roman" w:cs="Times New Roman"/>
          <w:sz w:val="28"/>
          <w:szCs w:val="28"/>
          <w:lang w:val="ru-RU"/>
        </w:rPr>
        <w:t>3.9. После получения заключения разработчик, в течение 3 рабочих дней вносит рекомендуемые изменения в проект административного регламента с учетом результатов экспертизы. При наличии замечаний уполномоченного органа, проект административного регламента повторно направляется на экспертизу в уполномоченный орган со справкой об учете замечаний либо мотивированной пояснительной запиской о несостоятельности замечаний.</w:t>
      </w:r>
    </w:p>
    <w:p w:rsidR="0069040C" w:rsidRPr="00422833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833">
        <w:rPr>
          <w:rFonts w:ascii="Times New Roman" w:hAnsi="Times New Roman" w:cs="Times New Roman"/>
          <w:sz w:val="28"/>
          <w:szCs w:val="28"/>
          <w:lang w:val="ru-RU"/>
        </w:rPr>
        <w:t>В справке об учете замечаний разработчик административного регламента указывает:</w:t>
      </w:r>
    </w:p>
    <w:p w:rsidR="0069040C" w:rsidRPr="00422833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проекта административного регламента;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 xml:space="preserve">дату подготовки справки об учете замечаний; </w:t>
      </w:r>
    </w:p>
    <w:p w:rsidR="0069040C" w:rsidRPr="00422833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2833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разработчика; </w:t>
      </w:r>
    </w:p>
    <w:p w:rsidR="0069040C" w:rsidRPr="0069040C" w:rsidRDefault="0069040C" w:rsidP="006904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40C">
        <w:rPr>
          <w:rFonts w:ascii="Times New Roman" w:hAnsi="Times New Roman" w:cs="Times New Roman"/>
          <w:sz w:val="28"/>
          <w:szCs w:val="28"/>
          <w:lang w:val="ru-RU"/>
        </w:rPr>
        <w:t>сведения об учете замечаний уполномоченного органа.</w:t>
      </w:r>
    </w:p>
    <w:p w:rsidR="0069040C" w:rsidRPr="0069040C" w:rsidRDefault="0069040C" w:rsidP="0069040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861BD" w:rsidRPr="0069040C" w:rsidRDefault="00D861BD" w:rsidP="0069040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861BD" w:rsidRPr="0069040C" w:rsidRDefault="00D861BD" w:rsidP="0069040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861BD" w:rsidRPr="0069040C" w:rsidRDefault="00D861BD" w:rsidP="0069040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1C7F" w:rsidRPr="0069040C" w:rsidRDefault="00CB1C7F" w:rsidP="0069040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B1C7F" w:rsidRPr="0069040C" w:rsidRDefault="00CB1C7F" w:rsidP="006904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1C7F" w:rsidRPr="0069040C" w:rsidRDefault="00CB1C7F" w:rsidP="0069040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B1C7F" w:rsidRPr="0069040C" w:rsidRDefault="00CB1C7F" w:rsidP="0069040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B1C7F" w:rsidRPr="0069040C" w:rsidSect="00CB1C7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85" w:rsidRDefault="005B4B85" w:rsidP="00D861BD">
      <w:r>
        <w:separator/>
      </w:r>
    </w:p>
  </w:endnote>
  <w:endnote w:type="continuationSeparator" w:id="1">
    <w:p w:rsidR="005B4B85" w:rsidRDefault="005B4B85" w:rsidP="00D86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85" w:rsidRDefault="005B4B85" w:rsidP="00D861BD">
      <w:r>
        <w:separator/>
      </w:r>
    </w:p>
  </w:footnote>
  <w:footnote w:type="continuationSeparator" w:id="1">
    <w:p w:rsidR="005B4B85" w:rsidRDefault="005B4B85" w:rsidP="00D86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B51C1"/>
    <w:multiLevelType w:val="hybridMultilevel"/>
    <w:tmpl w:val="1CF2D8DA"/>
    <w:lvl w:ilvl="0" w:tplc="10DC32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27536"/>
    <w:multiLevelType w:val="hybridMultilevel"/>
    <w:tmpl w:val="B936BC34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A6DF3"/>
    <w:multiLevelType w:val="hybridMultilevel"/>
    <w:tmpl w:val="B346F086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F2674"/>
    <w:multiLevelType w:val="hybridMultilevel"/>
    <w:tmpl w:val="9AB4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03BF8"/>
    <w:multiLevelType w:val="hybridMultilevel"/>
    <w:tmpl w:val="9D184DAA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77556"/>
    <w:multiLevelType w:val="hybridMultilevel"/>
    <w:tmpl w:val="57A256C8"/>
    <w:lvl w:ilvl="0" w:tplc="10DC32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B7333"/>
    <w:multiLevelType w:val="hybridMultilevel"/>
    <w:tmpl w:val="792E36A6"/>
    <w:lvl w:ilvl="0" w:tplc="10DC32EA">
      <w:start w:val="1"/>
      <w:numFmt w:val="bullet"/>
      <w:lvlText w:val="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F3608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8F7725"/>
    <w:multiLevelType w:val="hybridMultilevel"/>
    <w:tmpl w:val="42FC0B0E"/>
    <w:lvl w:ilvl="0" w:tplc="10DC3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1BD"/>
    <w:rsid w:val="000264C1"/>
    <w:rsid w:val="000820C9"/>
    <w:rsid w:val="002067E0"/>
    <w:rsid w:val="00284D2E"/>
    <w:rsid w:val="00327935"/>
    <w:rsid w:val="003F4D74"/>
    <w:rsid w:val="003F5B42"/>
    <w:rsid w:val="00422833"/>
    <w:rsid w:val="004F01F6"/>
    <w:rsid w:val="00581802"/>
    <w:rsid w:val="0058563F"/>
    <w:rsid w:val="005B4B85"/>
    <w:rsid w:val="005D06CB"/>
    <w:rsid w:val="00614910"/>
    <w:rsid w:val="00614BA7"/>
    <w:rsid w:val="0069040C"/>
    <w:rsid w:val="006F42B2"/>
    <w:rsid w:val="00711993"/>
    <w:rsid w:val="007A51D5"/>
    <w:rsid w:val="007D38B1"/>
    <w:rsid w:val="00A36F98"/>
    <w:rsid w:val="00A52A35"/>
    <w:rsid w:val="00A7104C"/>
    <w:rsid w:val="00C11168"/>
    <w:rsid w:val="00CB032C"/>
    <w:rsid w:val="00CB1C7F"/>
    <w:rsid w:val="00CB7A78"/>
    <w:rsid w:val="00D22AAE"/>
    <w:rsid w:val="00D24F66"/>
    <w:rsid w:val="00D45364"/>
    <w:rsid w:val="00D861BD"/>
    <w:rsid w:val="00DC62D2"/>
    <w:rsid w:val="00DC6F70"/>
    <w:rsid w:val="00DF0401"/>
    <w:rsid w:val="00DF1AD7"/>
    <w:rsid w:val="00E51CCF"/>
    <w:rsid w:val="00E969B9"/>
    <w:rsid w:val="00ED23C4"/>
    <w:rsid w:val="00E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33"/>
  </w:style>
  <w:style w:type="paragraph" w:styleId="1">
    <w:name w:val="heading 1"/>
    <w:basedOn w:val="a"/>
    <w:next w:val="a"/>
    <w:link w:val="10"/>
    <w:uiPriority w:val="9"/>
    <w:qFormat/>
    <w:rsid w:val="0042283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283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83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83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83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83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83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83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83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83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283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422833"/>
    <w:pPr>
      <w:ind w:firstLine="0"/>
    </w:pPr>
  </w:style>
  <w:style w:type="paragraph" w:styleId="21">
    <w:name w:val="Body Text 2"/>
    <w:basedOn w:val="a"/>
    <w:link w:val="22"/>
    <w:semiHidden/>
    <w:rsid w:val="00D861BD"/>
    <w:rPr>
      <w:rFonts w:ascii="Times New Roman" w:eastAsia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semiHidden/>
    <w:rsid w:val="00D86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61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61B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861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61BD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283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283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283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2283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2283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2283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283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42283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42283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42283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22833"/>
    <w:rPr>
      <w:rFonts w:asciiTheme="minorHAnsi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422833"/>
    <w:rPr>
      <w:b/>
      <w:bCs/>
      <w:spacing w:val="0"/>
    </w:rPr>
  </w:style>
  <w:style w:type="character" w:styleId="ae">
    <w:name w:val="Emphasis"/>
    <w:uiPriority w:val="20"/>
    <w:qFormat/>
    <w:rsid w:val="00422833"/>
    <w:rPr>
      <w:b/>
      <w:bCs/>
      <w:i/>
      <w:iCs/>
      <w:color w:val="5A5A5A" w:themeColor="text1" w:themeTint="A5"/>
    </w:rPr>
  </w:style>
  <w:style w:type="paragraph" w:styleId="af">
    <w:name w:val="List Paragraph"/>
    <w:basedOn w:val="a"/>
    <w:uiPriority w:val="34"/>
    <w:qFormat/>
    <w:rsid w:val="00422833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228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4">
    <w:name w:val="Цитата 2 Знак"/>
    <w:basedOn w:val="a0"/>
    <w:link w:val="23"/>
    <w:uiPriority w:val="29"/>
    <w:rsid w:val="0042283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42283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42283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422833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422833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422833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422833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42283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42283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A52A3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52A35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rsid w:val="0069040C"/>
    <w:pPr>
      <w:spacing w:before="26" w:after="26"/>
    </w:pPr>
    <w:rPr>
      <w:rFonts w:ascii="Arial" w:eastAsia="Times New Roman" w:hAnsi="Arial" w:cs="Arial"/>
      <w:color w:val="332E2D"/>
      <w:spacing w:val="2"/>
      <w:lang w:val="ru-RU" w:eastAsia="ru-RU" w:bidi="ar-SA"/>
    </w:rPr>
  </w:style>
  <w:style w:type="character" w:styleId="afb">
    <w:name w:val="Hyperlink"/>
    <w:basedOn w:val="a0"/>
    <w:rsid w:val="0069040C"/>
    <w:rPr>
      <w:color w:val="0000FF"/>
      <w:u w:val="single"/>
    </w:rPr>
  </w:style>
  <w:style w:type="paragraph" w:styleId="afc">
    <w:name w:val="caption"/>
    <w:basedOn w:val="a"/>
    <w:next w:val="a"/>
    <w:uiPriority w:val="35"/>
    <w:semiHidden/>
    <w:unhideWhenUsed/>
    <w:qFormat/>
    <w:rsid w:val="00422833"/>
    <w:rPr>
      <w:b/>
      <w:bCs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4228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947;fld=134" TargetMode="External"/><Relationship Id="rId13" Type="http://schemas.openxmlformats.org/officeDocument/2006/relationships/hyperlink" Target="consultantplus://offline/main?base=LAW;n=113646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140;n=67154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40;n=65002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D253828B2911C7B8C020FAA9EFE808D546C8C8EC8B904233CEB7F1320RDd0K" TargetMode="External"/><Relationship Id="rId10" Type="http://schemas.openxmlformats.org/officeDocument/2006/relationships/hyperlink" Target="consultantplus://offline/main?base=RLAW140;n=6611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4547;fld=134" TargetMode="External"/><Relationship Id="rId14" Type="http://schemas.openxmlformats.org/officeDocument/2006/relationships/hyperlink" Target="consultantplus://offline/main?base=RLAW140;n=54297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10</cp:revision>
  <cp:lastPrinted>2012-08-15T04:20:00Z</cp:lastPrinted>
  <dcterms:created xsi:type="dcterms:W3CDTF">2012-03-13T03:22:00Z</dcterms:created>
  <dcterms:modified xsi:type="dcterms:W3CDTF">2012-08-30T08:33:00Z</dcterms:modified>
</cp:coreProperties>
</file>