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7B740A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0220D9" w:rsidRPr="0031439B" w:rsidRDefault="00A503A6" w:rsidP="0031439B">
      <w:pPr>
        <w:pStyle w:val="ConsPlusTitle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220D9" w:rsidRPr="0031439B">
        <w:rPr>
          <w:rFonts w:ascii="Times New Roman" w:hAnsi="Times New Roman" w:cs="Times New Roman"/>
          <w:sz w:val="28"/>
          <w:szCs w:val="28"/>
        </w:rPr>
        <w:t>Об утверждении правил формирования плана закупки товаров (работ, услуг)</w:t>
      </w:r>
      <w:r w:rsidR="0031439B">
        <w:rPr>
          <w:rFonts w:ascii="Times New Roman" w:hAnsi="Times New Roman" w:cs="Times New Roman"/>
          <w:sz w:val="28"/>
          <w:szCs w:val="28"/>
        </w:rPr>
        <w:t xml:space="preserve"> </w:t>
      </w:r>
      <w:r w:rsidR="000220D9" w:rsidRPr="0031439B">
        <w:rPr>
          <w:rFonts w:ascii="Times New Roman" w:hAnsi="Times New Roman" w:cs="Times New Roman"/>
          <w:sz w:val="28"/>
          <w:szCs w:val="28"/>
        </w:rPr>
        <w:t>и требований к форме такого плана</w:t>
      </w:r>
    </w:p>
    <w:p w:rsidR="000220D9" w:rsidRPr="00D00E16" w:rsidRDefault="000220D9" w:rsidP="000220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0D9" w:rsidRPr="00D00E16" w:rsidRDefault="000220D9" w:rsidP="000220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E16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Федеральным законом</w:t>
      </w:r>
      <w:r w:rsidR="0031439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1439B" w:rsidRPr="00D00E16">
        <w:rPr>
          <w:rFonts w:ascii="Times New Roman" w:hAnsi="Times New Roman" w:cs="Times New Roman"/>
          <w:b w:val="0"/>
          <w:sz w:val="28"/>
          <w:szCs w:val="28"/>
        </w:rPr>
        <w:t>18.07.2011 г.</w:t>
      </w:r>
      <w:r w:rsidR="0031439B" w:rsidRPr="00314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39B" w:rsidRPr="00D00E16">
        <w:rPr>
          <w:rFonts w:ascii="Times New Roman" w:hAnsi="Times New Roman" w:cs="Times New Roman"/>
          <w:b w:val="0"/>
          <w:sz w:val="28"/>
          <w:szCs w:val="28"/>
        </w:rPr>
        <w:t xml:space="preserve">№ 223-ФЗ </w:t>
      </w:r>
      <w:r w:rsidRPr="00D00E16">
        <w:rPr>
          <w:rFonts w:ascii="Times New Roman" w:hAnsi="Times New Roman" w:cs="Times New Roman"/>
          <w:b w:val="0"/>
          <w:sz w:val="28"/>
          <w:szCs w:val="28"/>
        </w:rPr>
        <w:t xml:space="preserve"> "О закупках товаров, работ, услуг отдельными видами юридических лиц"</w:t>
      </w:r>
      <w:r w:rsidR="0031439B">
        <w:rPr>
          <w:rFonts w:ascii="Times New Roman" w:hAnsi="Times New Roman" w:cs="Times New Roman"/>
          <w:b w:val="0"/>
          <w:sz w:val="28"/>
          <w:szCs w:val="28"/>
        </w:rPr>
        <w:t>,</w:t>
      </w:r>
      <w:r w:rsidRPr="00D00E1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17 сентября 2012 г. № 932</w:t>
      </w:r>
      <w:r w:rsidR="0031439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00E16">
        <w:rPr>
          <w:rFonts w:ascii="Times New Roman" w:hAnsi="Times New Roman" w:cs="Times New Roman"/>
          <w:b w:val="0"/>
          <w:sz w:val="28"/>
          <w:szCs w:val="28"/>
        </w:rPr>
        <w:t>б утверждении правил формирования плана закупки товаров (работ, услуг) и требований к форме такого плана</w:t>
      </w:r>
      <w:r w:rsidR="0031439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0E1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 решил:</w:t>
      </w:r>
    </w:p>
    <w:p w:rsidR="000220D9" w:rsidRPr="00D00E16" w:rsidRDefault="000220D9" w:rsidP="000220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E16">
        <w:rPr>
          <w:rFonts w:ascii="Times New Roman" w:hAnsi="Times New Roman" w:cs="Times New Roman"/>
          <w:b w:val="0"/>
          <w:sz w:val="28"/>
          <w:szCs w:val="28"/>
        </w:rPr>
        <w:t>1. Утвердить прилагаемые:</w:t>
      </w:r>
    </w:p>
    <w:p w:rsidR="000220D9" w:rsidRPr="00D00E16" w:rsidRDefault="0031439B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0D9" w:rsidRPr="00D00E16">
        <w:rPr>
          <w:rFonts w:ascii="Times New Roman" w:hAnsi="Times New Roman" w:cs="Times New Roman"/>
          <w:sz w:val="28"/>
          <w:szCs w:val="28"/>
        </w:rPr>
        <w:t>Правила формирования плана закупки товаров (работ, услуг);</w:t>
      </w:r>
    </w:p>
    <w:p w:rsidR="000220D9" w:rsidRPr="00D00E16" w:rsidRDefault="0031439B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0D9" w:rsidRPr="00D00E16">
        <w:rPr>
          <w:rFonts w:ascii="Times New Roman" w:hAnsi="Times New Roman" w:cs="Times New Roman"/>
          <w:sz w:val="28"/>
          <w:szCs w:val="28"/>
        </w:rPr>
        <w:t>требования к форме плана закупки товаров (работ, услуг).</w:t>
      </w:r>
    </w:p>
    <w:p w:rsidR="000220D9" w:rsidRPr="000220D9" w:rsidRDefault="000220D9" w:rsidP="000220D9">
      <w:pPr>
        <w:jc w:val="both"/>
        <w:rPr>
          <w:sz w:val="28"/>
          <w:szCs w:val="28"/>
        </w:rPr>
      </w:pPr>
      <w:r w:rsidRPr="00D00E16">
        <w:rPr>
          <w:sz w:val="28"/>
          <w:szCs w:val="28"/>
        </w:rPr>
        <w:t>2. Обнародовать данное решение на информационном стенде в здании администрации сельского поселения.</w:t>
      </w:r>
    </w:p>
    <w:p w:rsidR="000220D9" w:rsidRPr="00D00E16" w:rsidRDefault="000220D9" w:rsidP="000220D9">
      <w:pPr>
        <w:pStyle w:val="14-15"/>
        <w:spacing w:line="228" w:lineRule="auto"/>
        <w:ind w:firstLine="708"/>
      </w:pPr>
    </w:p>
    <w:p w:rsidR="000220D9" w:rsidRPr="00D00E16" w:rsidRDefault="000220D9" w:rsidP="000220D9">
      <w:pPr>
        <w:pStyle w:val="14-15"/>
        <w:spacing w:line="228" w:lineRule="auto"/>
        <w:ind w:firstLine="708"/>
      </w:pPr>
    </w:p>
    <w:p w:rsidR="000220D9" w:rsidRPr="0039329C" w:rsidRDefault="000220D9" w:rsidP="000220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29C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0220D9" w:rsidRPr="0039329C" w:rsidRDefault="000220D9" w:rsidP="000220D9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 xml:space="preserve">Качегановский сельсовет                                   </w:t>
      </w:r>
      <w:r w:rsidRPr="0039329C">
        <w:rPr>
          <w:sz w:val="28"/>
          <w:szCs w:val="28"/>
        </w:rPr>
        <w:tab/>
      </w:r>
      <w:r w:rsidRPr="0039329C">
        <w:rPr>
          <w:sz w:val="28"/>
          <w:szCs w:val="28"/>
        </w:rPr>
        <w:tab/>
        <w:t xml:space="preserve">            Г.Р.Кадырова</w:t>
      </w:r>
      <w:r w:rsidRPr="0039329C">
        <w:rPr>
          <w:sz w:val="28"/>
          <w:szCs w:val="28"/>
        </w:rPr>
        <w:tab/>
      </w:r>
    </w:p>
    <w:p w:rsidR="000220D9" w:rsidRPr="0039329C" w:rsidRDefault="000220D9" w:rsidP="000220D9">
      <w:pPr>
        <w:pStyle w:val="a7"/>
        <w:rPr>
          <w:sz w:val="28"/>
          <w:szCs w:val="28"/>
        </w:rPr>
      </w:pPr>
    </w:p>
    <w:p w:rsidR="000220D9" w:rsidRPr="0039329C" w:rsidRDefault="000220D9" w:rsidP="000220D9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>с.Качеганово</w:t>
      </w:r>
    </w:p>
    <w:p w:rsidR="000220D9" w:rsidRPr="0039329C" w:rsidRDefault="000220D9" w:rsidP="000220D9">
      <w:pPr>
        <w:pStyle w:val="a7"/>
        <w:rPr>
          <w:sz w:val="28"/>
          <w:szCs w:val="28"/>
        </w:rPr>
      </w:pPr>
      <w:r w:rsidRPr="0039329C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39329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329C">
        <w:rPr>
          <w:sz w:val="28"/>
          <w:szCs w:val="28"/>
        </w:rPr>
        <w:t xml:space="preserve">. 2012 года </w:t>
      </w:r>
    </w:p>
    <w:p w:rsidR="000220D9" w:rsidRPr="0039329C" w:rsidRDefault="00A503A6" w:rsidP="000220D9">
      <w:pPr>
        <w:pStyle w:val="a7"/>
        <w:rPr>
          <w:sz w:val="28"/>
          <w:szCs w:val="28"/>
        </w:rPr>
      </w:pPr>
      <w:r>
        <w:rPr>
          <w:sz w:val="28"/>
          <w:szCs w:val="28"/>
        </w:rPr>
        <w:t>№ 10</w:t>
      </w:r>
      <w:r w:rsidR="002A75C4">
        <w:rPr>
          <w:sz w:val="28"/>
          <w:szCs w:val="28"/>
        </w:rPr>
        <w:t>4</w:t>
      </w:r>
    </w:p>
    <w:p w:rsidR="000220D9" w:rsidRPr="00D00E16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</w:pPr>
      <w:r w:rsidRPr="00D00E16">
        <w:tab/>
        <w:t xml:space="preserve"> </w:t>
      </w: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  <w:r w:rsidRPr="00D00E16">
        <w:tab/>
      </w:r>
      <w:r w:rsidRPr="00D00E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0220D9">
      <w:pPr>
        <w:pStyle w:val="14-15"/>
        <w:tabs>
          <w:tab w:val="left" w:pos="5970"/>
          <w:tab w:val="right" w:pos="10205"/>
        </w:tabs>
        <w:spacing w:line="228" w:lineRule="auto"/>
        <w:ind w:firstLine="708"/>
        <w:jc w:val="left"/>
        <w:rPr>
          <w:sz w:val="24"/>
          <w:szCs w:val="24"/>
        </w:rPr>
      </w:pPr>
    </w:p>
    <w:p w:rsidR="000220D9" w:rsidRDefault="000220D9" w:rsidP="00A503A6">
      <w:pPr>
        <w:pStyle w:val="14-15"/>
        <w:spacing w:line="228" w:lineRule="auto"/>
        <w:ind w:firstLine="0"/>
        <w:rPr>
          <w:sz w:val="24"/>
          <w:szCs w:val="24"/>
        </w:rPr>
      </w:pPr>
    </w:p>
    <w:p w:rsidR="00A503A6" w:rsidRDefault="00A503A6" w:rsidP="00A503A6">
      <w:pPr>
        <w:pStyle w:val="14-15"/>
        <w:spacing w:line="228" w:lineRule="auto"/>
        <w:ind w:firstLine="0"/>
        <w:rPr>
          <w:sz w:val="24"/>
          <w:szCs w:val="24"/>
        </w:rPr>
      </w:pPr>
    </w:p>
    <w:p w:rsidR="00A503A6" w:rsidRDefault="00A503A6" w:rsidP="00A503A6">
      <w:pPr>
        <w:pStyle w:val="14-15"/>
        <w:spacing w:line="228" w:lineRule="auto"/>
        <w:ind w:firstLine="0"/>
        <w:rPr>
          <w:sz w:val="22"/>
          <w:szCs w:val="22"/>
        </w:rPr>
      </w:pP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Утверждено решением Совета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сельского поселения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Качегановский сельсовет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>муниципального района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 Миякинский район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>Республики Башкортостан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>от 01 ноября 2012 г.</w:t>
      </w:r>
      <w:r w:rsidR="00A503A6" w:rsidRPr="00A503A6">
        <w:rPr>
          <w:sz w:val="24"/>
          <w:szCs w:val="24"/>
        </w:rPr>
        <w:t xml:space="preserve"> № 10</w:t>
      </w:r>
      <w:r w:rsidR="0031439B">
        <w:rPr>
          <w:sz w:val="24"/>
          <w:szCs w:val="24"/>
        </w:rPr>
        <w:t>4</w:t>
      </w:r>
    </w:p>
    <w:p w:rsidR="000220D9" w:rsidRPr="00BE20B6" w:rsidRDefault="000220D9" w:rsidP="000220D9">
      <w:pPr>
        <w:pStyle w:val="14-15"/>
        <w:spacing w:line="228" w:lineRule="auto"/>
        <w:ind w:firstLine="708"/>
        <w:jc w:val="right"/>
        <w:rPr>
          <w:sz w:val="22"/>
          <w:szCs w:val="22"/>
        </w:rPr>
      </w:pPr>
    </w:p>
    <w:p w:rsidR="000220D9" w:rsidRPr="00BE20B6" w:rsidRDefault="000220D9" w:rsidP="000220D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9"/>
      <w:bookmarkEnd w:id="0"/>
      <w:r w:rsidRPr="00BE20B6">
        <w:rPr>
          <w:rFonts w:ascii="Times New Roman" w:hAnsi="Times New Roman" w:cs="Times New Roman"/>
          <w:sz w:val="22"/>
          <w:szCs w:val="22"/>
        </w:rPr>
        <w:t>ПРАВИЛА ФОРМИРОВАНИЯ ПЛАНА ЗАКУПКИ ТОВАРОВ (РАБОТ, УСЛУГ)</w:t>
      </w:r>
    </w:p>
    <w:p w:rsidR="000220D9" w:rsidRPr="00BE20B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формирования плана закупки товаров (работ, услуг) для нужд юридических лиц, указанных в статье 1 Федерального закона "О закупках товаров, работ, услуг отдельными видами юридических лиц" (далее - план закупки, заказчики, Федеральный закон).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2. В план закупки включаются сведения о закупке товаров (работ, услуг), необходимых для удовлетворения потребностей заказчика.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3. План закупки формируется заказчиком в соответствии с требованиями к форме плана закупки, утвержденными постановлением Правительства Российской Федерации от 17 сентября 2012 г. N 932.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4. В план закупки не включаются с учетом части 15 статьи 4 Федерального закона сведения о закупке товаров 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частью 16 статьи 4 Федерального закона.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 плане закупки могут не отражаться с учетом части 15 статьи 4 Федерального закона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 тыс. рублей.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5.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6. План закупки может формироваться с учетом таких сведений, как курс валют, биржевые индексы и другие сведения, на основании следующих программ, определяющих деятельность заказчика: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а) производственная программа (учитываются все закупки, формирующие смету затрат на производство и реализацию товаров (работ, услуг));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б) ремонтная программа (план ремонтов);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в) 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г) иные программы.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lastRenderedPageBreak/>
        <w:t>7. План закупки должен иметь помесячную или поквартальную разбивку.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8. Корректировка плана закупки может осуществляться в том числе в случае: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в) в иных случаях, установленных положением о закупке и другими документами заказчика.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9. В случае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закупке, документации о закупке или вносимых в них изменений.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10. Сроки подготовки плана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настоящими Правилами.</w:t>
      </w: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Default="00A503A6" w:rsidP="00A503A6">
      <w:pPr>
        <w:pStyle w:val="14-15"/>
        <w:spacing w:line="228" w:lineRule="auto"/>
        <w:ind w:firstLine="0"/>
      </w:pPr>
    </w:p>
    <w:p w:rsidR="00A503A6" w:rsidRPr="00A503A6" w:rsidRDefault="00A503A6" w:rsidP="00A503A6">
      <w:pPr>
        <w:pStyle w:val="14-15"/>
        <w:spacing w:line="228" w:lineRule="auto"/>
        <w:ind w:firstLine="0"/>
      </w:pPr>
    </w:p>
    <w:p w:rsidR="000220D9" w:rsidRPr="00A503A6" w:rsidRDefault="000220D9" w:rsidP="00A503A6">
      <w:pPr>
        <w:pStyle w:val="14-15"/>
        <w:spacing w:line="228" w:lineRule="auto"/>
        <w:ind w:firstLine="0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Утверждено решением Совета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сельского поселения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Качегановский  сельсовет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>муниципального района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 xml:space="preserve"> Миякинский район </w:t>
      </w:r>
    </w:p>
    <w:p w:rsidR="000220D9" w:rsidRPr="00A503A6" w:rsidRDefault="000220D9" w:rsidP="000220D9">
      <w:pPr>
        <w:pStyle w:val="14-15"/>
        <w:spacing w:line="228" w:lineRule="auto"/>
        <w:ind w:firstLine="708"/>
        <w:jc w:val="right"/>
        <w:rPr>
          <w:sz w:val="24"/>
          <w:szCs w:val="24"/>
        </w:rPr>
      </w:pPr>
      <w:r w:rsidRPr="00A503A6">
        <w:rPr>
          <w:sz w:val="24"/>
          <w:szCs w:val="24"/>
        </w:rPr>
        <w:t>Республики Башкортостан</w:t>
      </w:r>
    </w:p>
    <w:p w:rsidR="000220D9" w:rsidRPr="00A503A6" w:rsidRDefault="000220D9" w:rsidP="000220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03A6">
        <w:rPr>
          <w:rFonts w:ascii="Times New Roman" w:hAnsi="Times New Roman" w:cs="Times New Roman"/>
          <w:sz w:val="24"/>
          <w:szCs w:val="24"/>
        </w:rPr>
        <w:t>От 01ноября 2012 г. № 10</w:t>
      </w:r>
      <w:r w:rsidR="0031439B">
        <w:rPr>
          <w:rFonts w:ascii="Times New Roman" w:hAnsi="Times New Roman" w:cs="Times New Roman"/>
          <w:sz w:val="24"/>
          <w:szCs w:val="24"/>
        </w:rPr>
        <w:t>4</w:t>
      </w:r>
    </w:p>
    <w:p w:rsidR="000220D9" w:rsidRPr="00BE20B6" w:rsidRDefault="000220D9" w:rsidP="000220D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20D9" w:rsidRDefault="000220D9" w:rsidP="000220D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59"/>
      <w:bookmarkEnd w:id="1"/>
      <w:r w:rsidRPr="00BE20B6">
        <w:rPr>
          <w:rFonts w:ascii="Times New Roman" w:hAnsi="Times New Roman" w:cs="Times New Roman"/>
          <w:sz w:val="22"/>
          <w:szCs w:val="22"/>
        </w:rPr>
        <w:t>ТРЕБОВАНИЯ К ФОРМЕ ПЛАНА ЗАКУПКИ ТОВАРОВ (РАБОТ, УСЛУГ)</w:t>
      </w:r>
    </w:p>
    <w:p w:rsidR="00A503A6" w:rsidRPr="00BE20B6" w:rsidRDefault="00A503A6" w:rsidP="000220D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1. План закупки товаров (работ, услуг) формируется заказчиком по форме согласно приложению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просмотра, и содержит следующие сведения: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A503A6">
        <w:rPr>
          <w:rFonts w:ascii="Times New Roman" w:hAnsi="Times New Roman" w:cs="Times New Roman"/>
          <w:sz w:val="28"/>
          <w:szCs w:val="28"/>
        </w:rPr>
        <w:t>1) наименование, адрес местонахождения, телефон и адрес электронной почты заказчика;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2) порядковый номер, который формируется последовательно с начала года;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A503A6">
        <w:rPr>
          <w:rFonts w:ascii="Times New Roman" w:hAnsi="Times New Roman" w:cs="Times New Roman"/>
          <w:sz w:val="28"/>
          <w:szCs w:val="28"/>
        </w:rPr>
        <w:t>3) предмет договора с указанием идентификационного кода закупки в соответствии с Общероссийским классификатором видов экономической деятельности (ОКВЭД) с обязательным заполнением разделов, подразделов и рекомендуемым заполнением классов, подклассов, групп, подгрупп и видов и Общероссийским классификатором видов экономической деятельности, продукции и услуг (ОКДП)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 услуг, а также видов продукции и услуг;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A503A6">
        <w:rPr>
          <w:rFonts w:ascii="Times New Roman" w:hAnsi="Times New Roman" w:cs="Times New Roman"/>
          <w:sz w:val="28"/>
          <w:szCs w:val="28"/>
        </w:rPr>
        <w:t>4) минимально необходимые требования,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(при необходимости);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5) единицы измерения закупаемых товаров (работ, услуг) и код по Общероссийскому классификатору единиц измерения (ОКЕИ);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6) сведения о количестве (объеме) закупаемых товаров (работ, услуг) в натуральном выражении;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7) регион поставки товаров, выполнения работ, оказания услуг и код по Общероссийскому классификатору объектов административно-территориального деления (ОКАТО);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8) сведения о начальной (максимальной) цене договора (цене лота);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A503A6">
        <w:rPr>
          <w:rFonts w:ascii="Times New Roman" w:hAnsi="Times New Roman" w:cs="Times New Roman"/>
          <w:sz w:val="28"/>
          <w:szCs w:val="28"/>
        </w:rPr>
        <w:t>9) планируемая дата или период размещения извещения о закупке (год, месяц);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A503A6">
        <w:rPr>
          <w:rFonts w:ascii="Times New Roman" w:hAnsi="Times New Roman" w:cs="Times New Roman"/>
          <w:sz w:val="28"/>
          <w:szCs w:val="28"/>
        </w:rPr>
        <w:t>10) срок исполнения договора (год, месяц);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11) способ закупки;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12) закупка в электронной форме (да/нет).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2. План закупки инновационной продукции, высокотехнологичной продукции и лекарственных средств формируется с учетом следующих особенностей: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lastRenderedPageBreak/>
        <w:t>1) на первый - четвертый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подпунктах 1 - 4, 9 - 10 пункта 1 настоящего документа. При этом сведения, указанные в подпункте 3 пункта 1 настоящего документа, должны содержать предмет договора с рекомендуемым указанием идентификационного кода закупки, состоящего из кодов Общероссийского классификатора видов экономической деятельности (ОКВЭД) с заполнением разделов, подразделов и Общероссийского классификатора видов экономической деятельности, продукции и услуг (ОКДП) с заполнением разделов, подразделов;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2) на пятый - седьмой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подпунктах 1 - 4, 9 - 10 пункта 1 настоящего документа. При этом сведения, указанные в подпункте 3 пункта 1 настоящего документа, должны содержать предмет договора;</w:t>
      </w:r>
    </w:p>
    <w:p w:rsidR="000220D9" w:rsidRPr="00A503A6" w:rsidRDefault="000220D9" w:rsidP="0002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3A6">
        <w:rPr>
          <w:rFonts w:ascii="Times New Roman" w:hAnsi="Times New Roman" w:cs="Times New Roman"/>
          <w:sz w:val="28"/>
          <w:szCs w:val="28"/>
        </w:rPr>
        <w:t>3) планируемая дата или период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проведении закупки, а также планируемый срок исполнения договора, предусмотренные подпунктами 9 и 10 пункта 1 настоящего документа, указываются в формате (год).</w:t>
      </w:r>
    </w:p>
    <w:p w:rsidR="000220D9" w:rsidRPr="00A503A6" w:rsidRDefault="000220D9" w:rsidP="00A5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220D9" w:rsidRPr="00A503A6" w:rsidSect="00BE20B6">
          <w:pgSz w:w="11906" w:h="16838"/>
          <w:pgMar w:top="1276" w:right="566" w:bottom="851" w:left="1133" w:header="0" w:footer="0" w:gutter="0"/>
          <w:cols w:space="720"/>
        </w:sectPr>
      </w:pPr>
      <w:r w:rsidRPr="00A503A6">
        <w:rPr>
          <w:rFonts w:ascii="Times New Roman" w:hAnsi="Times New Roman" w:cs="Times New Roman"/>
          <w:sz w:val="28"/>
          <w:szCs w:val="28"/>
        </w:rPr>
        <w:t>3.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договора.</w:t>
      </w:r>
    </w:p>
    <w:p w:rsidR="000220D9" w:rsidRPr="00B84741" w:rsidRDefault="000220D9" w:rsidP="00A503A6">
      <w:pPr>
        <w:jc w:val="right"/>
      </w:pPr>
      <w:r w:rsidRPr="00B84741">
        <w:lastRenderedPageBreak/>
        <w:t>Приложение</w:t>
      </w:r>
    </w:p>
    <w:p w:rsidR="000220D9" w:rsidRPr="00B84741" w:rsidRDefault="000220D9" w:rsidP="000220D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4741">
        <w:rPr>
          <w:rFonts w:ascii="Times New Roman" w:hAnsi="Times New Roman" w:cs="Times New Roman"/>
          <w:sz w:val="22"/>
          <w:szCs w:val="22"/>
        </w:rPr>
        <w:t>к требованиям к форме плана</w:t>
      </w:r>
    </w:p>
    <w:p w:rsidR="000220D9" w:rsidRPr="00B84741" w:rsidRDefault="000220D9" w:rsidP="00022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741">
        <w:rPr>
          <w:rFonts w:ascii="Times New Roman" w:hAnsi="Times New Roman" w:cs="Times New Roman"/>
          <w:sz w:val="22"/>
          <w:szCs w:val="22"/>
        </w:rPr>
        <w:t>закупки товаров (работ, услуг</w:t>
      </w:r>
      <w:r w:rsidRPr="00B84741">
        <w:rPr>
          <w:rFonts w:ascii="Times New Roman" w:hAnsi="Times New Roman" w:cs="Times New Roman"/>
          <w:sz w:val="24"/>
          <w:szCs w:val="24"/>
        </w:rPr>
        <w:t>)</w:t>
      </w:r>
    </w:p>
    <w:p w:rsidR="000220D9" w:rsidRPr="00B84741" w:rsidRDefault="000220D9" w:rsidP="000220D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7" w:name="Par88"/>
      <w:bookmarkEnd w:id="7"/>
      <w:r w:rsidRPr="00B84741">
        <w:rPr>
          <w:rFonts w:ascii="Times New Roman" w:hAnsi="Times New Roman" w:cs="Times New Roman"/>
          <w:sz w:val="22"/>
          <w:szCs w:val="22"/>
        </w:rPr>
        <w:t xml:space="preserve">                                   ФОРМА</w:t>
      </w:r>
    </w:p>
    <w:p w:rsidR="000220D9" w:rsidRPr="00B84741" w:rsidRDefault="000220D9" w:rsidP="000220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4741">
        <w:rPr>
          <w:rFonts w:ascii="Times New Roman" w:hAnsi="Times New Roman" w:cs="Times New Roman"/>
          <w:sz w:val="22"/>
          <w:szCs w:val="22"/>
        </w:rPr>
        <w:t xml:space="preserve">                   плана закупки товаров (работ, услуг)</w:t>
      </w:r>
      <w:r w:rsidR="00A503A6">
        <w:rPr>
          <w:rFonts w:ascii="Times New Roman" w:hAnsi="Times New Roman" w:cs="Times New Roman"/>
          <w:sz w:val="22"/>
          <w:szCs w:val="22"/>
        </w:rPr>
        <w:t xml:space="preserve"> </w:t>
      </w:r>
      <w:r w:rsidRPr="00B84741">
        <w:rPr>
          <w:rFonts w:ascii="Times New Roman" w:hAnsi="Times New Roman" w:cs="Times New Roman"/>
          <w:sz w:val="22"/>
          <w:szCs w:val="22"/>
        </w:rPr>
        <w:t xml:space="preserve"> на ____ год (на _________ период)</w:t>
      </w:r>
    </w:p>
    <w:p w:rsidR="000220D9" w:rsidRPr="00B84741" w:rsidRDefault="000220D9" w:rsidP="000220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80"/>
        <w:gridCol w:w="5040"/>
      </w:tblGrid>
      <w:tr w:rsidR="000220D9" w:rsidRPr="00B84741" w:rsidTr="009A476E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заказчика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0D9" w:rsidRPr="00B84741" w:rsidTr="009A476E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местонахождения заказчика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0D9" w:rsidRPr="00B84741" w:rsidTr="009A476E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 xml:space="preserve">Телефон заказчика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0D9" w:rsidRPr="00B84741" w:rsidTr="009A476E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 заказчика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0D9" w:rsidRPr="00B84741" w:rsidTr="009A476E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0D9" w:rsidRPr="00B84741" w:rsidTr="009A476E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0D9" w:rsidRPr="00B84741" w:rsidTr="009A476E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4741">
              <w:rPr>
                <w:rFonts w:ascii="Times New Roman" w:hAnsi="Times New Roman" w:cs="Times New Roman"/>
                <w:sz w:val="22"/>
                <w:szCs w:val="22"/>
              </w:rPr>
              <w:t>ОКАТО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20D9" w:rsidRPr="00B84741" w:rsidRDefault="000220D9" w:rsidP="000220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6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276"/>
        <w:gridCol w:w="709"/>
        <w:gridCol w:w="850"/>
        <w:gridCol w:w="1559"/>
        <w:gridCol w:w="993"/>
        <w:gridCol w:w="992"/>
        <w:gridCol w:w="1276"/>
        <w:gridCol w:w="992"/>
        <w:gridCol w:w="992"/>
        <w:gridCol w:w="1134"/>
        <w:gridCol w:w="1276"/>
        <w:gridCol w:w="992"/>
        <w:gridCol w:w="854"/>
        <w:gridCol w:w="960"/>
      </w:tblGrid>
      <w:tr w:rsidR="000220D9" w:rsidRPr="00B84741" w:rsidTr="009A476E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Порядковый</w:t>
            </w:r>
            <w:r w:rsidRPr="00B84741">
              <w:rPr>
                <w:rFonts w:ascii="Times New Roman" w:hAnsi="Times New Roman" w:cs="Times New Roman"/>
              </w:rPr>
              <w:br/>
              <w:t xml:space="preserve"> номер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Код </w:t>
            </w:r>
            <w:r w:rsidRPr="00B84741">
              <w:rPr>
                <w:rFonts w:ascii="Times New Roman" w:hAnsi="Times New Roman" w:cs="Times New Roman"/>
              </w:rPr>
              <w:br/>
              <w:t xml:space="preserve"> по  </w:t>
            </w:r>
            <w:r w:rsidRPr="00B84741">
              <w:rPr>
                <w:rFonts w:ascii="Times New Roman" w:hAnsi="Times New Roman" w:cs="Times New Roman"/>
              </w:rPr>
              <w:br/>
              <w:t>ОКВЭД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Код </w:t>
            </w:r>
            <w:r w:rsidRPr="00B84741">
              <w:rPr>
                <w:rFonts w:ascii="Times New Roman" w:hAnsi="Times New Roman" w:cs="Times New Roman"/>
              </w:rPr>
              <w:br/>
              <w:t xml:space="preserve"> по </w:t>
            </w:r>
            <w:r w:rsidRPr="00B84741">
              <w:rPr>
                <w:rFonts w:ascii="Times New Roman" w:hAnsi="Times New Roman" w:cs="Times New Roman"/>
              </w:rPr>
              <w:br/>
              <w:t>ОКДП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Способ </w:t>
            </w:r>
            <w:r w:rsidRPr="00B84741">
              <w:rPr>
                <w:rFonts w:ascii="Times New Roman" w:hAnsi="Times New Roman" w:cs="Times New Roman"/>
              </w:rPr>
              <w:br/>
              <w:t>закупки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Закуп-</w:t>
            </w:r>
            <w:r w:rsidRPr="00B84741">
              <w:rPr>
                <w:rFonts w:ascii="Times New Roman" w:hAnsi="Times New Roman" w:cs="Times New Roman"/>
              </w:rPr>
              <w:br/>
              <w:t xml:space="preserve">ка в  </w:t>
            </w:r>
            <w:r w:rsidRPr="00B84741">
              <w:rPr>
                <w:rFonts w:ascii="Times New Roman" w:hAnsi="Times New Roman" w:cs="Times New Roman"/>
              </w:rPr>
              <w:br/>
              <w:t>элект-</w:t>
            </w:r>
            <w:r w:rsidRPr="00B84741">
              <w:rPr>
                <w:rFonts w:ascii="Times New Roman" w:hAnsi="Times New Roman" w:cs="Times New Roman"/>
              </w:rPr>
              <w:br/>
              <w:t>ронной</w:t>
            </w:r>
            <w:r w:rsidRPr="00B84741">
              <w:rPr>
                <w:rFonts w:ascii="Times New Roman" w:hAnsi="Times New Roman" w:cs="Times New Roman"/>
              </w:rPr>
              <w:br/>
              <w:t xml:space="preserve">форме </w:t>
            </w:r>
          </w:p>
        </w:tc>
      </w:tr>
      <w:tr w:rsidR="000220D9" w:rsidRPr="00B84741" w:rsidTr="009A476E">
        <w:trPr>
          <w:trHeight w:val="1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предмет </w:t>
            </w:r>
            <w:r w:rsidRPr="00B84741">
              <w:rPr>
                <w:rFonts w:ascii="Times New Roman" w:hAnsi="Times New Roman" w:cs="Times New Roman"/>
              </w:rPr>
              <w:br/>
              <w:t>договора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минимально  </w:t>
            </w:r>
            <w:r w:rsidRPr="00B84741">
              <w:rPr>
                <w:rFonts w:ascii="Times New Roman" w:hAnsi="Times New Roman" w:cs="Times New Roman"/>
              </w:rPr>
              <w:br/>
              <w:t xml:space="preserve"> необходимые </w:t>
            </w:r>
            <w:r w:rsidRPr="00B84741">
              <w:rPr>
                <w:rFonts w:ascii="Times New Roman" w:hAnsi="Times New Roman" w:cs="Times New Roman"/>
              </w:rPr>
              <w:br/>
              <w:t xml:space="preserve"> требования, </w:t>
            </w:r>
            <w:r w:rsidRPr="00B84741">
              <w:rPr>
                <w:rFonts w:ascii="Times New Roman" w:hAnsi="Times New Roman" w:cs="Times New Roman"/>
              </w:rPr>
              <w:br/>
              <w:t>предъявляемые</w:t>
            </w:r>
            <w:r w:rsidRPr="00B84741">
              <w:rPr>
                <w:rFonts w:ascii="Times New Roman" w:hAnsi="Times New Roman" w:cs="Times New Roman"/>
              </w:rPr>
              <w:br/>
              <w:t xml:space="preserve">к закупаемым </w:t>
            </w:r>
            <w:r w:rsidRPr="00B84741">
              <w:rPr>
                <w:rFonts w:ascii="Times New Roman" w:hAnsi="Times New Roman" w:cs="Times New Roman"/>
              </w:rPr>
              <w:br/>
              <w:t xml:space="preserve">   товарам   </w:t>
            </w:r>
            <w:r w:rsidRPr="00B84741">
              <w:rPr>
                <w:rFonts w:ascii="Times New Roman" w:hAnsi="Times New Roman" w:cs="Times New Roman"/>
              </w:rPr>
              <w:br/>
              <w:t xml:space="preserve">  (работам,  </w:t>
            </w:r>
            <w:r w:rsidRPr="00B84741">
              <w:rPr>
                <w:rFonts w:ascii="Times New Roman" w:hAnsi="Times New Roman" w:cs="Times New Roman"/>
              </w:rPr>
              <w:br/>
              <w:t xml:space="preserve">  услугам)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единица   </w:t>
            </w:r>
            <w:r w:rsidRPr="00B84741">
              <w:rPr>
                <w:rFonts w:ascii="Times New Roman" w:hAnsi="Times New Roman" w:cs="Times New Roman"/>
              </w:rPr>
              <w:br/>
              <w:t xml:space="preserve"> измерения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сведения</w:t>
            </w:r>
            <w:r w:rsidRPr="00B84741">
              <w:rPr>
                <w:rFonts w:ascii="Times New Roman" w:hAnsi="Times New Roman" w:cs="Times New Roman"/>
              </w:rPr>
              <w:br/>
              <w:t xml:space="preserve">о коли- </w:t>
            </w:r>
            <w:r w:rsidRPr="00B84741">
              <w:rPr>
                <w:rFonts w:ascii="Times New Roman" w:hAnsi="Times New Roman" w:cs="Times New Roman"/>
              </w:rPr>
              <w:br/>
              <w:t xml:space="preserve">честве  </w:t>
            </w:r>
            <w:r w:rsidRPr="00B84741">
              <w:rPr>
                <w:rFonts w:ascii="Times New Roman" w:hAnsi="Times New Roman" w:cs="Times New Roman"/>
              </w:rPr>
              <w:br/>
              <w:t>(объеме)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регион    </w:t>
            </w:r>
            <w:r w:rsidRPr="00B84741">
              <w:rPr>
                <w:rFonts w:ascii="Times New Roman" w:hAnsi="Times New Roman" w:cs="Times New Roman"/>
              </w:rPr>
              <w:br/>
              <w:t xml:space="preserve">  поставки   </w:t>
            </w:r>
            <w:r w:rsidRPr="00B84741">
              <w:rPr>
                <w:rFonts w:ascii="Times New Roman" w:hAnsi="Times New Roman" w:cs="Times New Roman"/>
              </w:rPr>
              <w:br/>
              <w:t xml:space="preserve">   товаров   </w:t>
            </w:r>
            <w:r w:rsidRPr="00B84741">
              <w:rPr>
                <w:rFonts w:ascii="Times New Roman" w:hAnsi="Times New Roman" w:cs="Times New Roman"/>
              </w:rPr>
              <w:br/>
              <w:t xml:space="preserve"> (выполнения </w:t>
            </w:r>
            <w:r w:rsidRPr="00B84741">
              <w:rPr>
                <w:rFonts w:ascii="Times New Roman" w:hAnsi="Times New Roman" w:cs="Times New Roman"/>
              </w:rPr>
              <w:br/>
              <w:t xml:space="preserve">   работ,    </w:t>
            </w:r>
            <w:r w:rsidRPr="00B84741">
              <w:rPr>
                <w:rFonts w:ascii="Times New Roman" w:hAnsi="Times New Roman" w:cs="Times New Roman"/>
              </w:rPr>
              <w:br/>
              <w:t xml:space="preserve">  оказания   </w:t>
            </w:r>
            <w:r w:rsidRPr="00B84741">
              <w:rPr>
                <w:rFonts w:ascii="Times New Roman" w:hAnsi="Times New Roman" w:cs="Times New Roman"/>
              </w:rPr>
              <w:br/>
              <w:t xml:space="preserve">   услуг)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сведения</w:t>
            </w:r>
            <w:r w:rsidRPr="00B84741">
              <w:rPr>
                <w:rFonts w:ascii="Times New Roman" w:hAnsi="Times New Roman" w:cs="Times New Roman"/>
              </w:rPr>
              <w:br/>
              <w:t xml:space="preserve">о на-   </w:t>
            </w:r>
            <w:r w:rsidRPr="00B84741">
              <w:rPr>
                <w:rFonts w:ascii="Times New Roman" w:hAnsi="Times New Roman" w:cs="Times New Roman"/>
              </w:rPr>
              <w:br/>
              <w:t xml:space="preserve">чальной </w:t>
            </w:r>
            <w:r w:rsidRPr="00B84741">
              <w:rPr>
                <w:rFonts w:ascii="Times New Roman" w:hAnsi="Times New Roman" w:cs="Times New Roman"/>
              </w:rPr>
              <w:br/>
              <w:t xml:space="preserve">(макси- </w:t>
            </w:r>
            <w:r w:rsidRPr="00B84741">
              <w:rPr>
                <w:rFonts w:ascii="Times New Roman" w:hAnsi="Times New Roman" w:cs="Times New Roman"/>
              </w:rPr>
              <w:br/>
              <w:t>мальной)</w:t>
            </w:r>
            <w:r w:rsidRPr="00B84741">
              <w:rPr>
                <w:rFonts w:ascii="Times New Roman" w:hAnsi="Times New Roman" w:cs="Times New Roman"/>
              </w:rPr>
              <w:br/>
              <w:t xml:space="preserve">цене    </w:t>
            </w:r>
            <w:r w:rsidRPr="00B84741">
              <w:rPr>
                <w:rFonts w:ascii="Times New Roman" w:hAnsi="Times New Roman" w:cs="Times New Roman"/>
              </w:rPr>
              <w:br/>
              <w:t>договора</w:t>
            </w:r>
            <w:r w:rsidRPr="00B84741">
              <w:rPr>
                <w:rFonts w:ascii="Times New Roman" w:hAnsi="Times New Roman" w:cs="Times New Roman"/>
              </w:rPr>
              <w:br/>
              <w:t xml:space="preserve">(цене   </w:t>
            </w:r>
            <w:r w:rsidRPr="00B84741">
              <w:rPr>
                <w:rFonts w:ascii="Times New Roman" w:hAnsi="Times New Roman" w:cs="Times New Roman"/>
              </w:rPr>
              <w:br/>
              <w:t xml:space="preserve">лота)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график осуществления</w:t>
            </w:r>
            <w:r w:rsidRPr="00B84741">
              <w:rPr>
                <w:rFonts w:ascii="Times New Roman" w:hAnsi="Times New Roman" w:cs="Times New Roman"/>
              </w:rPr>
              <w:br/>
              <w:t xml:space="preserve">  процедур закупки 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</w:tr>
      <w:tr w:rsidR="000220D9" w:rsidRPr="00B84741" w:rsidTr="009A476E">
        <w:trPr>
          <w:trHeight w:val="1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код </w:t>
            </w:r>
            <w:r w:rsidRPr="00B84741">
              <w:rPr>
                <w:rFonts w:ascii="Times New Roman" w:hAnsi="Times New Roman" w:cs="Times New Roman"/>
              </w:rPr>
              <w:br/>
              <w:t xml:space="preserve"> по </w:t>
            </w:r>
            <w:r w:rsidRPr="00B84741">
              <w:rPr>
                <w:rFonts w:ascii="Times New Roman" w:hAnsi="Times New Roman" w:cs="Times New Roman"/>
              </w:rPr>
              <w:br/>
              <w:t>ОКЕИ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наиме- </w:t>
            </w:r>
            <w:r w:rsidRPr="00B84741">
              <w:rPr>
                <w:rFonts w:ascii="Times New Roman" w:hAnsi="Times New Roman" w:cs="Times New Roman"/>
              </w:rPr>
              <w:br/>
              <w:t>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код </w:t>
            </w:r>
            <w:r w:rsidRPr="00B84741">
              <w:rPr>
                <w:rFonts w:ascii="Times New Roman" w:hAnsi="Times New Roman" w:cs="Times New Roman"/>
              </w:rPr>
              <w:br/>
              <w:t xml:space="preserve"> по  </w:t>
            </w:r>
            <w:r w:rsidRPr="00B84741">
              <w:rPr>
                <w:rFonts w:ascii="Times New Roman" w:hAnsi="Times New Roman" w:cs="Times New Roman"/>
              </w:rPr>
              <w:br/>
              <w:t>ОКАТО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наиме- </w:t>
            </w:r>
            <w:r w:rsidRPr="00B84741">
              <w:rPr>
                <w:rFonts w:ascii="Times New Roman" w:hAnsi="Times New Roman" w:cs="Times New Roman"/>
              </w:rPr>
              <w:br/>
              <w:t>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планируемая</w:t>
            </w:r>
            <w:r w:rsidRPr="00B84741">
              <w:rPr>
                <w:rFonts w:ascii="Times New Roman" w:hAnsi="Times New Roman" w:cs="Times New Roman"/>
              </w:rPr>
              <w:br/>
              <w:t xml:space="preserve"> дата или  </w:t>
            </w:r>
            <w:r w:rsidRPr="00B84741">
              <w:rPr>
                <w:rFonts w:ascii="Times New Roman" w:hAnsi="Times New Roman" w:cs="Times New Roman"/>
              </w:rPr>
              <w:br/>
              <w:t xml:space="preserve">  период   </w:t>
            </w:r>
            <w:r w:rsidRPr="00B84741">
              <w:rPr>
                <w:rFonts w:ascii="Times New Roman" w:hAnsi="Times New Roman" w:cs="Times New Roman"/>
              </w:rPr>
              <w:br/>
              <w:t xml:space="preserve">размещения </w:t>
            </w:r>
            <w:r w:rsidRPr="00B84741">
              <w:rPr>
                <w:rFonts w:ascii="Times New Roman" w:hAnsi="Times New Roman" w:cs="Times New Roman"/>
              </w:rPr>
              <w:br/>
              <w:t>извещения о</w:t>
            </w:r>
            <w:r w:rsidRPr="00B84741">
              <w:rPr>
                <w:rFonts w:ascii="Times New Roman" w:hAnsi="Times New Roman" w:cs="Times New Roman"/>
              </w:rPr>
              <w:br/>
              <w:t xml:space="preserve">  закупке  </w:t>
            </w:r>
            <w:r w:rsidRPr="00B84741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B84741">
              <w:rPr>
                <w:rFonts w:ascii="Times New Roman" w:hAnsi="Times New Roman" w:cs="Times New Roman"/>
              </w:rPr>
              <w:br/>
              <w:t xml:space="preserve">   год)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срок    </w:t>
            </w:r>
            <w:r w:rsidRPr="00B84741">
              <w:rPr>
                <w:rFonts w:ascii="Times New Roman" w:hAnsi="Times New Roman" w:cs="Times New Roman"/>
              </w:rPr>
              <w:br/>
              <w:t xml:space="preserve">испол-  </w:t>
            </w:r>
            <w:r w:rsidRPr="00B84741">
              <w:rPr>
                <w:rFonts w:ascii="Times New Roman" w:hAnsi="Times New Roman" w:cs="Times New Roman"/>
              </w:rPr>
              <w:br/>
              <w:t xml:space="preserve">нения   </w:t>
            </w:r>
            <w:r w:rsidRPr="00B84741">
              <w:rPr>
                <w:rFonts w:ascii="Times New Roman" w:hAnsi="Times New Roman" w:cs="Times New Roman"/>
              </w:rPr>
              <w:br/>
              <w:t>договора</w:t>
            </w:r>
            <w:r w:rsidRPr="00B84741">
              <w:rPr>
                <w:rFonts w:ascii="Times New Roman" w:hAnsi="Times New Roman" w:cs="Times New Roman"/>
              </w:rPr>
              <w:br/>
              <w:t xml:space="preserve">(месяц, </w:t>
            </w:r>
            <w:r w:rsidRPr="00B84741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D9" w:rsidRPr="00B84741" w:rsidRDefault="000220D9" w:rsidP="009A4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>да/нет</w:t>
            </w:r>
          </w:p>
        </w:tc>
      </w:tr>
      <w:tr w:rsidR="000220D9" w:rsidRPr="00B84741" w:rsidTr="009A476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 1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2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8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10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11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 12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 13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14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D9" w:rsidRPr="00B84741" w:rsidRDefault="000220D9" w:rsidP="009A476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4741">
              <w:rPr>
                <w:rFonts w:ascii="Times New Roman" w:hAnsi="Times New Roman" w:cs="Times New Roman"/>
              </w:rPr>
              <w:t xml:space="preserve">  15  </w:t>
            </w:r>
          </w:p>
        </w:tc>
      </w:tr>
      <w:tr w:rsidR="000220D9" w:rsidRPr="00B84741" w:rsidTr="009A476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0D9" w:rsidRPr="00B84741" w:rsidTr="009A476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D9" w:rsidRPr="00B84741" w:rsidRDefault="000220D9" w:rsidP="009A47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20D9" w:rsidRPr="00B84741" w:rsidRDefault="000220D9" w:rsidP="000220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220D9" w:rsidRPr="00B84741" w:rsidRDefault="000220D9" w:rsidP="000220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4741">
        <w:rPr>
          <w:rFonts w:ascii="Times New Roman" w:hAnsi="Times New Roman" w:cs="Times New Roman"/>
          <w:sz w:val="22"/>
          <w:szCs w:val="22"/>
        </w:rPr>
        <w:t>_______________________________________  ___________   "  " _______ 20__ г.</w:t>
      </w:r>
    </w:p>
    <w:p w:rsidR="000220D9" w:rsidRPr="00BE20B6" w:rsidRDefault="000220D9" w:rsidP="000220D9">
      <w:pPr>
        <w:pStyle w:val="ConsPlusNonformat"/>
        <w:rPr>
          <w:rFonts w:ascii="Times New Roman" w:hAnsi="Times New Roman" w:cs="Times New Roman"/>
        </w:rPr>
      </w:pPr>
      <w:r w:rsidRPr="00BE20B6">
        <w:rPr>
          <w:rFonts w:ascii="Times New Roman" w:hAnsi="Times New Roman" w:cs="Times New Roman"/>
        </w:rPr>
        <w:t xml:space="preserve">    (Ф.И.О., должность руководителя       (подпись)     (дата утверждения)</w:t>
      </w:r>
    </w:p>
    <w:p w:rsidR="000220D9" w:rsidRPr="00BE20B6" w:rsidRDefault="000220D9" w:rsidP="000220D9">
      <w:pPr>
        <w:pStyle w:val="ConsPlusNonformat"/>
        <w:rPr>
          <w:rFonts w:ascii="Times New Roman" w:hAnsi="Times New Roman" w:cs="Times New Roman"/>
        </w:rPr>
      </w:pPr>
      <w:r w:rsidRPr="00BE20B6">
        <w:rPr>
          <w:rFonts w:ascii="Times New Roman" w:hAnsi="Times New Roman" w:cs="Times New Roman"/>
        </w:rPr>
        <w:t xml:space="preserve">   (уполномоченного лица) заказчика)</w:t>
      </w:r>
    </w:p>
    <w:p w:rsidR="00B10199" w:rsidRPr="00A503A6" w:rsidRDefault="000220D9" w:rsidP="00A503A6">
      <w:pPr>
        <w:pStyle w:val="ConsPlusNonformat"/>
      </w:pPr>
      <w:r w:rsidRPr="00BE20B6">
        <w:rPr>
          <w:rFonts w:ascii="Times New Roman" w:hAnsi="Times New Roman" w:cs="Times New Roman"/>
        </w:rPr>
        <w:t xml:space="preserve">                                             МП</w:t>
      </w:r>
    </w:p>
    <w:sectPr w:rsidR="00B10199" w:rsidRPr="00A503A6" w:rsidSect="00A50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32" w:rsidRDefault="00484332" w:rsidP="00A503A6">
      <w:r>
        <w:separator/>
      </w:r>
    </w:p>
  </w:endnote>
  <w:endnote w:type="continuationSeparator" w:id="1">
    <w:p w:rsidR="00484332" w:rsidRDefault="00484332" w:rsidP="00A5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32" w:rsidRDefault="00484332" w:rsidP="00A503A6">
      <w:r>
        <w:separator/>
      </w:r>
    </w:p>
  </w:footnote>
  <w:footnote w:type="continuationSeparator" w:id="1">
    <w:p w:rsidR="00484332" w:rsidRDefault="00484332" w:rsidP="00A50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220D9"/>
    <w:rsid w:val="00051A90"/>
    <w:rsid w:val="000820C9"/>
    <w:rsid w:val="00084428"/>
    <w:rsid w:val="000A1CD9"/>
    <w:rsid w:val="000C737B"/>
    <w:rsid w:val="000D0DFB"/>
    <w:rsid w:val="000D4599"/>
    <w:rsid w:val="00123685"/>
    <w:rsid w:val="0013568C"/>
    <w:rsid w:val="00153B63"/>
    <w:rsid w:val="00162CBD"/>
    <w:rsid w:val="001837B8"/>
    <w:rsid w:val="001C162C"/>
    <w:rsid w:val="001C7B4D"/>
    <w:rsid w:val="002A2B96"/>
    <w:rsid w:val="002A75C4"/>
    <w:rsid w:val="002F7E9F"/>
    <w:rsid w:val="0031439B"/>
    <w:rsid w:val="00327935"/>
    <w:rsid w:val="00330AE8"/>
    <w:rsid w:val="0039329C"/>
    <w:rsid w:val="004321EB"/>
    <w:rsid w:val="004472C3"/>
    <w:rsid w:val="00484332"/>
    <w:rsid w:val="004945D9"/>
    <w:rsid w:val="00514A31"/>
    <w:rsid w:val="00526E96"/>
    <w:rsid w:val="00537CEC"/>
    <w:rsid w:val="005617C7"/>
    <w:rsid w:val="005B1BE3"/>
    <w:rsid w:val="005B59F9"/>
    <w:rsid w:val="005D06CB"/>
    <w:rsid w:val="00611246"/>
    <w:rsid w:val="006532DE"/>
    <w:rsid w:val="0068788C"/>
    <w:rsid w:val="006D3876"/>
    <w:rsid w:val="00711993"/>
    <w:rsid w:val="0071727E"/>
    <w:rsid w:val="007B740A"/>
    <w:rsid w:val="007D21A7"/>
    <w:rsid w:val="00874B90"/>
    <w:rsid w:val="008C7B5E"/>
    <w:rsid w:val="0094625D"/>
    <w:rsid w:val="009570D2"/>
    <w:rsid w:val="0096241E"/>
    <w:rsid w:val="00964002"/>
    <w:rsid w:val="009A1E35"/>
    <w:rsid w:val="00A23C1D"/>
    <w:rsid w:val="00A503A6"/>
    <w:rsid w:val="00A734C3"/>
    <w:rsid w:val="00A874B0"/>
    <w:rsid w:val="00B10199"/>
    <w:rsid w:val="00B36348"/>
    <w:rsid w:val="00BE25AB"/>
    <w:rsid w:val="00BE27DA"/>
    <w:rsid w:val="00C07D90"/>
    <w:rsid w:val="00C27CFA"/>
    <w:rsid w:val="00C36B5A"/>
    <w:rsid w:val="00CB268D"/>
    <w:rsid w:val="00CF2FA7"/>
    <w:rsid w:val="00D21C2A"/>
    <w:rsid w:val="00D22AAE"/>
    <w:rsid w:val="00D24C3A"/>
    <w:rsid w:val="00D376BC"/>
    <w:rsid w:val="00DC62D2"/>
    <w:rsid w:val="00E12477"/>
    <w:rsid w:val="00E37F24"/>
    <w:rsid w:val="00EA2EF0"/>
    <w:rsid w:val="00EE04B9"/>
    <w:rsid w:val="00F34BDD"/>
    <w:rsid w:val="00F8713F"/>
    <w:rsid w:val="00FA7A12"/>
    <w:rsid w:val="00F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2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220D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220D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50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0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30</cp:revision>
  <cp:lastPrinted>2012-09-28T02:53:00Z</cp:lastPrinted>
  <dcterms:created xsi:type="dcterms:W3CDTF">2012-07-18T09:13:00Z</dcterms:created>
  <dcterms:modified xsi:type="dcterms:W3CDTF">2012-11-14T08:14:00Z</dcterms:modified>
</cp:coreProperties>
</file>