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2A6C2B" w:rsidP="001F0EC9">
            <w:pPr>
              <w:jc w:val="center"/>
              <w:rPr>
                <w:rFonts w:ascii="Century Tat" w:hAnsi="Century Tat"/>
              </w:rPr>
            </w:pPr>
            <w:r w:rsidRPr="002A6C2B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page" w:tblpX="7198" w:tblpY="46"/>
        <w:tblW w:w="0" w:type="auto"/>
        <w:tblLook w:val="04A0"/>
      </w:tblPr>
      <w:tblGrid>
        <w:gridCol w:w="4452"/>
      </w:tblGrid>
      <w:tr w:rsidR="002C0D84" w:rsidRPr="00CA5C25" w:rsidTr="00BB1260">
        <w:trPr>
          <w:trHeight w:val="992"/>
        </w:trPr>
        <w:tc>
          <w:tcPr>
            <w:tcW w:w="4452" w:type="dxa"/>
          </w:tcPr>
          <w:p w:rsidR="002C0D84" w:rsidRDefault="002C0D84" w:rsidP="002C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013494">
              <w:rPr>
                <w:b/>
                <w:sz w:val="28"/>
                <w:szCs w:val="28"/>
              </w:rPr>
              <w:t>ПОСТАНОВЛЕНИЕ</w:t>
            </w:r>
          </w:p>
          <w:p w:rsidR="002C0D84" w:rsidRDefault="002C0D84" w:rsidP="002C0D84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rFonts w:ascii="Century Tat" w:hAnsi="Century Tat"/>
              </w:rPr>
              <w:t xml:space="preserve">« 22» февраля </w:t>
            </w:r>
            <w:r>
              <w:rPr>
                <w:rFonts w:ascii="Century Tat" w:hAnsi="Century Tat"/>
                <w:bCs/>
              </w:rPr>
              <w:t xml:space="preserve"> </w:t>
            </w:r>
            <w:r>
              <w:rPr>
                <w:rFonts w:ascii="Century Tat" w:hAnsi="Century Tat"/>
              </w:rPr>
              <w:t>201</w:t>
            </w:r>
            <w:r>
              <w:rPr>
                <w:rFonts w:ascii="Century Tat" w:hAnsi="Century Tat"/>
                <w:lang w:val="be-BY"/>
              </w:rPr>
              <w:t>9</w:t>
            </w:r>
            <w:r>
              <w:rPr>
                <w:rFonts w:ascii="Century Tat" w:hAnsi="Century Tat"/>
              </w:rPr>
              <w:t xml:space="preserve"> г.</w:t>
            </w:r>
          </w:p>
          <w:p w:rsidR="002C0D84" w:rsidRPr="008934A5" w:rsidRDefault="002C0D84" w:rsidP="002C0D84">
            <w:pPr>
              <w:rPr>
                <w:sz w:val="28"/>
                <w:szCs w:val="28"/>
              </w:rPr>
            </w:pPr>
          </w:p>
        </w:tc>
      </w:tr>
    </w:tbl>
    <w:p w:rsidR="002C0D84" w:rsidRDefault="002A41A2" w:rsidP="002C0D84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</w:t>
      </w:r>
      <w:r w:rsidR="00CA1636">
        <w:rPr>
          <w:b/>
          <w:sz w:val="28"/>
          <w:szCs w:val="28"/>
        </w:rPr>
        <w:t>№</w:t>
      </w:r>
      <w:r w:rsidR="002C0D84">
        <w:rPr>
          <w:b/>
          <w:sz w:val="28"/>
          <w:szCs w:val="28"/>
        </w:rPr>
        <w:t xml:space="preserve"> 34</w:t>
      </w:r>
    </w:p>
    <w:p w:rsidR="002C0D84" w:rsidRPr="002C0D84" w:rsidRDefault="002C0D84" w:rsidP="002C0D84">
      <w:pPr>
        <w:rPr>
          <w:b/>
          <w:sz w:val="28"/>
          <w:szCs w:val="28"/>
        </w:rPr>
      </w:pPr>
      <w:r>
        <w:rPr>
          <w:rFonts w:ascii="Century Tat" w:hAnsi="Century Tat"/>
        </w:rPr>
        <w:t xml:space="preserve">« 22» февраль </w:t>
      </w:r>
      <w:r>
        <w:rPr>
          <w:rFonts w:ascii="Century Tat" w:hAnsi="Century Tat"/>
          <w:bCs/>
        </w:rPr>
        <w:t xml:space="preserve"> </w:t>
      </w:r>
      <w:r>
        <w:rPr>
          <w:rFonts w:ascii="Century Tat" w:hAnsi="Century Tat"/>
        </w:rPr>
        <w:t>201</w:t>
      </w:r>
      <w:r>
        <w:rPr>
          <w:rFonts w:ascii="Century Tat" w:hAnsi="Century Tat"/>
          <w:lang w:val="be-BY"/>
        </w:rPr>
        <w:t>9</w:t>
      </w:r>
      <w:r>
        <w:rPr>
          <w:rFonts w:ascii="Century Tat" w:hAnsi="Century Tat"/>
        </w:rPr>
        <w:t xml:space="preserve"> </w:t>
      </w:r>
      <w:proofErr w:type="spellStart"/>
      <w:r>
        <w:rPr>
          <w:rFonts w:ascii="Century Tat" w:hAnsi="Century Tat"/>
        </w:rPr>
        <w:t>й</w:t>
      </w:r>
      <w:proofErr w:type="spellEnd"/>
      <w:r>
        <w:rPr>
          <w:rFonts w:ascii="Century Tat" w:hAnsi="Century Tat"/>
        </w:rPr>
        <w:t>.</w:t>
      </w:r>
    </w:p>
    <w:p w:rsidR="005D1D6B" w:rsidRDefault="005D1D6B" w:rsidP="005D1D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5D1D6B" w:rsidRPr="00B431BE" w:rsidRDefault="005D1D6B" w:rsidP="009670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</w:t>
      </w:r>
      <w:r>
        <w:rPr>
          <w:sz w:val="28"/>
          <w:szCs w:val="28"/>
        </w:rPr>
        <w:t>администрацией сельского поселения Качегановский сельсовет муниципального района Миякинский район Республики Башкортостан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0</w:t>
      </w:r>
      <w:r w:rsidRPr="00AA1C44">
        <w:rPr>
          <w:sz w:val="28"/>
          <w:szCs w:val="28"/>
        </w:rPr>
        <w:t>9</w:t>
      </w:r>
      <w:r>
        <w:rPr>
          <w:sz w:val="28"/>
          <w:szCs w:val="28"/>
        </w:rPr>
        <w:t>.02.</w:t>
      </w:r>
      <w:r w:rsidRPr="00AA1C44">
        <w:rPr>
          <w:sz w:val="28"/>
          <w:szCs w:val="28"/>
        </w:rPr>
        <w:t xml:space="preserve">2009 №8-ФЗ «Об обеспечении доступа к информации о деятельности государственных органов и органов местного самоуправления», </w:t>
      </w:r>
      <w:r>
        <w:rPr>
          <w:sz w:val="28"/>
          <w:szCs w:val="28"/>
        </w:rPr>
        <w:t>ПОСТАНОВЛЯЮ</w:t>
      </w:r>
      <w:r w:rsidRPr="00AA1C44">
        <w:rPr>
          <w:sz w:val="28"/>
          <w:szCs w:val="28"/>
        </w:rPr>
        <w:t>: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1. Утвердить прилагаемый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 </w:t>
      </w:r>
      <w:r>
        <w:rPr>
          <w:sz w:val="28"/>
          <w:szCs w:val="28"/>
        </w:rPr>
        <w:t>администрацией сельского поселения Качегановский сельсовет муниципального района Миякинский район Республики Башкортостан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</w:t>
      </w:r>
      <w:r w:rsidRPr="001F61D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управляющего делами</w:t>
      </w:r>
      <w:r w:rsidRPr="001F61DB">
        <w:rPr>
          <w:color w:val="000000"/>
          <w:sz w:val="28"/>
          <w:szCs w:val="28"/>
        </w:rPr>
        <w:t xml:space="preserve">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Лисанову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Фидалию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Марсовну</w:t>
      </w:r>
      <w:proofErr w:type="spellEnd"/>
      <w:r>
        <w:rPr>
          <w:color w:val="000000"/>
          <w:sz w:val="28"/>
          <w:szCs w:val="28"/>
        </w:rPr>
        <w:t>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br/>
      </w:r>
    </w:p>
    <w:p w:rsidR="00FD1AE9" w:rsidRDefault="00FD1AE9" w:rsidP="00FD1A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Default="00524527" w:rsidP="00524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527" w:rsidRDefault="00524527" w:rsidP="00524527">
      <w:pPr>
        <w:jc w:val="both"/>
        <w:rPr>
          <w:sz w:val="28"/>
          <w:szCs w:val="28"/>
        </w:rPr>
      </w:pP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2C0D84" w:rsidRDefault="002C0D84" w:rsidP="005D1D6B">
      <w:pPr>
        <w:ind w:firstLine="709"/>
        <w:jc w:val="both"/>
        <w:rPr>
          <w:sz w:val="28"/>
          <w:szCs w:val="28"/>
        </w:rPr>
      </w:pPr>
    </w:p>
    <w:p w:rsidR="002C0D84" w:rsidRDefault="002C0D84" w:rsidP="005D1D6B">
      <w:pPr>
        <w:ind w:firstLine="709"/>
        <w:jc w:val="both"/>
        <w:rPr>
          <w:sz w:val="28"/>
          <w:szCs w:val="28"/>
        </w:rPr>
      </w:pPr>
    </w:p>
    <w:p w:rsidR="002C0D84" w:rsidRDefault="002C0D84" w:rsidP="005D1D6B">
      <w:pPr>
        <w:ind w:firstLine="709"/>
        <w:jc w:val="both"/>
        <w:rPr>
          <w:sz w:val="28"/>
          <w:szCs w:val="28"/>
        </w:rPr>
      </w:pPr>
    </w:p>
    <w:p w:rsidR="002C0D84" w:rsidRDefault="002C0D84" w:rsidP="005D1D6B">
      <w:pPr>
        <w:ind w:firstLine="709"/>
        <w:jc w:val="both"/>
        <w:rPr>
          <w:sz w:val="28"/>
          <w:szCs w:val="28"/>
        </w:rPr>
      </w:pPr>
    </w:p>
    <w:p w:rsidR="002C0D84" w:rsidRDefault="002C0D84" w:rsidP="005D1D6B">
      <w:pPr>
        <w:ind w:firstLine="709"/>
        <w:jc w:val="both"/>
        <w:rPr>
          <w:sz w:val="28"/>
          <w:szCs w:val="28"/>
        </w:rPr>
      </w:pPr>
    </w:p>
    <w:p w:rsidR="002C0D84" w:rsidRDefault="002C0D84" w:rsidP="005D1D6B">
      <w:pPr>
        <w:ind w:firstLine="709"/>
        <w:jc w:val="both"/>
        <w:rPr>
          <w:sz w:val="28"/>
          <w:szCs w:val="28"/>
        </w:rPr>
      </w:pP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Pr="00BB1260" w:rsidRDefault="005D1D6B" w:rsidP="005D1D6B">
      <w:pPr>
        <w:ind w:left="4820"/>
        <w:jc w:val="both"/>
      </w:pPr>
      <w:r w:rsidRPr="00BB1260">
        <w:t>Приложение</w:t>
      </w:r>
    </w:p>
    <w:p w:rsidR="005D1D6B" w:rsidRPr="00BB1260" w:rsidRDefault="005D1D6B" w:rsidP="005D1D6B">
      <w:pPr>
        <w:ind w:left="4820"/>
        <w:jc w:val="both"/>
      </w:pPr>
      <w:r w:rsidRPr="00BB1260">
        <w:t>к постановлению главы сельского поселения от «</w:t>
      </w:r>
      <w:r w:rsidR="002C0D84" w:rsidRPr="00BB1260">
        <w:t>22</w:t>
      </w:r>
      <w:r w:rsidRPr="00BB1260">
        <w:t xml:space="preserve">» </w:t>
      </w:r>
      <w:r w:rsidR="002C0D84" w:rsidRPr="00BB1260">
        <w:t xml:space="preserve">февраля </w:t>
      </w:r>
      <w:r w:rsidRPr="00BB1260">
        <w:t xml:space="preserve"> 20</w:t>
      </w:r>
      <w:r w:rsidR="002C0D84" w:rsidRPr="00BB1260">
        <w:t>19</w:t>
      </w:r>
      <w:r w:rsidRPr="00BB1260">
        <w:t xml:space="preserve">г. № </w:t>
      </w:r>
      <w:r w:rsidR="002C0D84" w:rsidRPr="00BB1260">
        <w:t>34</w:t>
      </w: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Pr="00AA1C44" w:rsidRDefault="005D1D6B" w:rsidP="005D1D6B">
      <w:pPr>
        <w:ind w:firstLine="709"/>
        <w:jc w:val="center"/>
        <w:rPr>
          <w:sz w:val="28"/>
          <w:szCs w:val="28"/>
        </w:rPr>
      </w:pPr>
      <w:r w:rsidRPr="00AA1C44">
        <w:rPr>
          <w:sz w:val="28"/>
          <w:szCs w:val="28"/>
        </w:rPr>
        <w:t>Порядок</w:t>
      </w:r>
    </w:p>
    <w:p w:rsidR="005D1D6B" w:rsidRPr="00AA1C44" w:rsidRDefault="005D1D6B" w:rsidP="005D1D6B">
      <w:pPr>
        <w:jc w:val="center"/>
        <w:rPr>
          <w:sz w:val="28"/>
          <w:szCs w:val="28"/>
        </w:rPr>
      </w:pPr>
      <w:r w:rsidRPr="00AA1C44">
        <w:rPr>
          <w:sz w:val="28"/>
          <w:szCs w:val="28"/>
        </w:rPr>
        <w:t>участия граждан (физических лиц), в том числе представителей</w:t>
      </w:r>
      <w:r>
        <w:rPr>
          <w:sz w:val="28"/>
          <w:szCs w:val="28"/>
        </w:rPr>
        <w:t xml:space="preserve"> </w:t>
      </w:r>
      <w:r w:rsidRPr="00AA1C44">
        <w:rPr>
          <w:sz w:val="28"/>
          <w:szCs w:val="28"/>
        </w:rPr>
        <w:t>организаций (юридических лиц), общественных объединений,</w:t>
      </w:r>
      <w:r>
        <w:rPr>
          <w:sz w:val="28"/>
          <w:szCs w:val="28"/>
        </w:rPr>
        <w:t xml:space="preserve"> </w:t>
      </w:r>
      <w:r w:rsidRPr="00AA1C44">
        <w:rPr>
          <w:sz w:val="28"/>
          <w:szCs w:val="28"/>
        </w:rPr>
        <w:t>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 </w:t>
      </w:r>
      <w:r>
        <w:rPr>
          <w:sz w:val="28"/>
          <w:szCs w:val="28"/>
        </w:rPr>
        <w:t>администрацией сельского поселения</w:t>
      </w:r>
      <w:r w:rsidR="00EB4134">
        <w:rPr>
          <w:sz w:val="28"/>
          <w:szCs w:val="28"/>
        </w:rPr>
        <w:t xml:space="preserve"> Качегановский </w:t>
      </w:r>
      <w:r>
        <w:rPr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5D1D6B" w:rsidRDefault="005D1D6B" w:rsidP="005D1D6B">
      <w:pPr>
        <w:ind w:firstLine="709"/>
        <w:jc w:val="both"/>
        <w:rPr>
          <w:sz w:val="28"/>
          <w:szCs w:val="28"/>
        </w:rPr>
      </w:pPr>
    </w:p>
    <w:p w:rsidR="005D1D6B" w:rsidRPr="00AA1C44" w:rsidRDefault="005D1D6B" w:rsidP="005D1D6B">
      <w:pPr>
        <w:ind w:firstLine="709"/>
        <w:jc w:val="both"/>
        <w:rPr>
          <w:b/>
          <w:sz w:val="28"/>
          <w:szCs w:val="28"/>
        </w:rPr>
      </w:pPr>
      <w:r w:rsidRPr="00AA1C44">
        <w:rPr>
          <w:b/>
          <w:sz w:val="28"/>
          <w:szCs w:val="28"/>
        </w:rPr>
        <w:t>I. Общие положения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1. </w:t>
      </w:r>
      <w:proofErr w:type="gramStart"/>
      <w:r w:rsidRPr="00AA1C44">
        <w:rPr>
          <w:sz w:val="28"/>
          <w:szCs w:val="28"/>
        </w:rPr>
        <w:t>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 </w:t>
      </w:r>
      <w:r>
        <w:rPr>
          <w:sz w:val="28"/>
          <w:szCs w:val="28"/>
        </w:rPr>
        <w:t xml:space="preserve">администрацией сельского поселения </w:t>
      </w:r>
      <w:r w:rsidR="00EB4134">
        <w:rPr>
          <w:sz w:val="28"/>
          <w:szCs w:val="28"/>
        </w:rPr>
        <w:t xml:space="preserve">Качегановский </w:t>
      </w:r>
      <w:r>
        <w:rPr>
          <w:sz w:val="28"/>
          <w:szCs w:val="28"/>
        </w:rPr>
        <w:t>сельсовет муниципального района Миякинский район Республики Башкортостан</w:t>
      </w:r>
      <w:r w:rsidRPr="00AA1C44">
        <w:rPr>
          <w:sz w:val="28"/>
          <w:szCs w:val="28"/>
        </w:rPr>
        <w:t xml:space="preserve"> (далее соответственно – коллегиальный </w:t>
      </w:r>
      <w:r>
        <w:rPr>
          <w:sz w:val="28"/>
          <w:szCs w:val="28"/>
        </w:rPr>
        <w:t xml:space="preserve">и совещательный </w:t>
      </w:r>
      <w:r w:rsidRPr="00AA1C44">
        <w:rPr>
          <w:sz w:val="28"/>
          <w:szCs w:val="28"/>
        </w:rPr>
        <w:t>орган</w:t>
      </w:r>
      <w:r>
        <w:rPr>
          <w:sz w:val="28"/>
          <w:szCs w:val="28"/>
        </w:rPr>
        <w:t>)</w:t>
      </w:r>
      <w:r w:rsidRPr="00AA1C44">
        <w:rPr>
          <w:sz w:val="28"/>
          <w:szCs w:val="28"/>
        </w:rPr>
        <w:t>.</w:t>
      </w:r>
      <w:proofErr w:type="gramEnd"/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2. Заинтересованным лицам гарантируется возможность присутствия на заседаниях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3. Действие настоящего Порядка не распространяется: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на лиц, включенных в состав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на лиц, приглашенных на заседание коллегиального </w:t>
      </w:r>
      <w:r>
        <w:rPr>
          <w:sz w:val="28"/>
          <w:szCs w:val="28"/>
        </w:rPr>
        <w:t>и совещательного</w:t>
      </w:r>
      <w:r w:rsidRPr="00AA1C44">
        <w:rPr>
          <w:sz w:val="28"/>
          <w:szCs w:val="28"/>
        </w:rPr>
        <w:t xml:space="preserve"> органа;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на представителей государственных органов, органов местного самоуправления, которые вправе присутствовать на заседании коллегиального </w:t>
      </w:r>
      <w:r>
        <w:rPr>
          <w:sz w:val="28"/>
          <w:szCs w:val="28"/>
        </w:rPr>
        <w:t>и совещательного</w:t>
      </w:r>
      <w:r w:rsidRPr="00AA1C44">
        <w:rPr>
          <w:sz w:val="28"/>
          <w:szCs w:val="28"/>
        </w:rPr>
        <w:t xml:space="preserve"> органа в соответствии с действующим законодательством.</w:t>
      </w:r>
    </w:p>
    <w:p w:rsidR="005D1D6B" w:rsidRPr="00BB1260" w:rsidRDefault="005D1D6B" w:rsidP="005D1D6B">
      <w:pPr>
        <w:ind w:firstLine="709"/>
        <w:jc w:val="both"/>
        <w:rPr>
          <w:sz w:val="28"/>
          <w:szCs w:val="28"/>
        </w:rPr>
      </w:pPr>
      <w:bookmarkStart w:id="0" w:name="Par51"/>
      <w:bookmarkEnd w:id="0"/>
      <w:r w:rsidRPr="00BB1260">
        <w:rPr>
          <w:sz w:val="28"/>
          <w:szCs w:val="28"/>
        </w:rPr>
        <w:t xml:space="preserve">II. Обеспечение возможности присутствия граждан (физических лиц), в том числе представителей организаций (юридических лиц), общественных </w:t>
      </w:r>
      <w:r w:rsidRPr="00BB1260">
        <w:rPr>
          <w:sz w:val="28"/>
          <w:szCs w:val="28"/>
        </w:rPr>
        <w:lastRenderedPageBreak/>
        <w:t>объединений, государственных органов и органов местного самоуправления на заседании коллегиального и совещательного органа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4. </w:t>
      </w:r>
      <w:r>
        <w:rPr>
          <w:sz w:val="28"/>
          <w:szCs w:val="28"/>
        </w:rPr>
        <w:t>Секретари</w:t>
      </w:r>
      <w:r w:rsidRPr="00AA1C44">
        <w:rPr>
          <w:sz w:val="28"/>
          <w:szCs w:val="28"/>
        </w:rPr>
        <w:t xml:space="preserve"> коллегиального </w:t>
      </w:r>
      <w:r>
        <w:rPr>
          <w:sz w:val="28"/>
          <w:szCs w:val="28"/>
        </w:rPr>
        <w:t xml:space="preserve">или совещательного </w:t>
      </w:r>
      <w:r w:rsidRPr="00AA1C44">
        <w:rPr>
          <w:sz w:val="28"/>
          <w:szCs w:val="28"/>
        </w:rPr>
        <w:t>органа, не позднее 10 рабочих дней до дня проведения заседания, представля</w:t>
      </w:r>
      <w:r>
        <w:rPr>
          <w:sz w:val="28"/>
          <w:szCs w:val="28"/>
        </w:rPr>
        <w:t>ю</w:t>
      </w:r>
      <w:r w:rsidRPr="00AA1C44">
        <w:rPr>
          <w:sz w:val="28"/>
          <w:szCs w:val="28"/>
        </w:rPr>
        <w:t>т в </w:t>
      </w:r>
      <w:r>
        <w:rPr>
          <w:sz w:val="28"/>
          <w:szCs w:val="28"/>
        </w:rPr>
        <w:t>администрацию сельского поселения</w:t>
      </w:r>
      <w:r w:rsidRPr="00AA1C44">
        <w:rPr>
          <w:sz w:val="28"/>
          <w:szCs w:val="28"/>
        </w:rPr>
        <w:t xml:space="preserve"> информацию о запланированном к проведению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 xml:space="preserve">органа для информирования заинтересованных лиц через средства массовой информации и (или) путем размещения информации на официальном сайте </w:t>
      </w:r>
      <w:r>
        <w:rPr>
          <w:sz w:val="28"/>
          <w:szCs w:val="28"/>
        </w:rPr>
        <w:t>администрации сельского поселения</w:t>
      </w:r>
      <w:r w:rsidRPr="00AA1C44">
        <w:rPr>
          <w:sz w:val="28"/>
          <w:szCs w:val="28"/>
        </w:rPr>
        <w:t>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5. Информация включает в себя следующие сведения: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1) дата и время проведения заседания;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2) место проведения заседания с указанием точного адреса;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3) тема проведения заседания;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5) порядок присутствия заинтересованных лиц на заседании;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6) контактный телефон и электронный адрес </w:t>
      </w:r>
      <w:r>
        <w:rPr>
          <w:sz w:val="28"/>
          <w:szCs w:val="28"/>
        </w:rPr>
        <w:t>администрации сельского поселения</w:t>
      </w:r>
      <w:r w:rsidRPr="00AA1C44">
        <w:rPr>
          <w:sz w:val="28"/>
          <w:szCs w:val="28"/>
        </w:rPr>
        <w:t>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7) иная справочная информация по вопросам проведения заседания.</w:t>
      </w:r>
    </w:p>
    <w:p w:rsidR="005D1D6B" w:rsidRPr="00BB1260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6. В случае проведения закрытого заседания или отдельной его части в тех </w:t>
      </w:r>
      <w:r w:rsidRPr="00BB1260">
        <w:rPr>
          <w:sz w:val="28"/>
          <w:szCs w:val="28"/>
        </w:rPr>
        <w:t>же источниках приводится соответствующая информация.</w:t>
      </w:r>
    </w:p>
    <w:p w:rsidR="005D1D6B" w:rsidRPr="00BB1260" w:rsidRDefault="005D1D6B" w:rsidP="005D1D6B">
      <w:pPr>
        <w:ind w:firstLine="709"/>
        <w:jc w:val="both"/>
        <w:rPr>
          <w:sz w:val="28"/>
          <w:szCs w:val="28"/>
        </w:rPr>
      </w:pPr>
      <w:bookmarkStart w:id="1" w:name="Par65"/>
      <w:bookmarkEnd w:id="1"/>
      <w:r w:rsidRPr="00BB1260">
        <w:rPr>
          <w:sz w:val="28"/>
          <w:szCs w:val="28"/>
        </w:rPr>
        <w:t>III.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коллегиального и совещательного органа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bookmarkStart w:id="2" w:name="Par68"/>
      <w:bookmarkEnd w:id="2"/>
      <w:r w:rsidRPr="00AA1C44">
        <w:rPr>
          <w:sz w:val="28"/>
          <w:szCs w:val="28"/>
        </w:rPr>
        <w:t>7. Заинтересованные лица, изъявившие желание присутствовать на заседании коллегиального</w:t>
      </w:r>
      <w:r>
        <w:rPr>
          <w:sz w:val="28"/>
          <w:szCs w:val="28"/>
        </w:rPr>
        <w:t xml:space="preserve"> и совещательного</w:t>
      </w:r>
      <w:r w:rsidRPr="00AA1C44">
        <w:rPr>
          <w:sz w:val="28"/>
          <w:szCs w:val="28"/>
        </w:rPr>
        <w:t xml:space="preserve"> органа, направляют заявку об участии в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 xml:space="preserve">органа (далее – заявка) в </w:t>
      </w:r>
      <w:r>
        <w:rPr>
          <w:sz w:val="28"/>
          <w:szCs w:val="28"/>
        </w:rPr>
        <w:t>администрацию сельского поселения</w:t>
      </w:r>
      <w:r w:rsidRPr="00AA1C44">
        <w:rPr>
          <w:sz w:val="28"/>
          <w:szCs w:val="28"/>
        </w:rPr>
        <w:t xml:space="preserve"> не позднее 3 рабочих дней до дня начала заседания.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8. Заявка направляется заинтересованным лицом в письменном виде по адресу: (указать фактический адрес)</w:t>
      </w:r>
      <w:r>
        <w:rPr>
          <w:sz w:val="28"/>
          <w:szCs w:val="28"/>
        </w:rPr>
        <w:t xml:space="preserve"> </w:t>
      </w:r>
      <w:r w:rsidRPr="00AA1C44">
        <w:rPr>
          <w:sz w:val="28"/>
          <w:szCs w:val="28"/>
        </w:rPr>
        <w:t xml:space="preserve">либо в электронном виде на электронный адрес </w:t>
      </w:r>
      <w:r>
        <w:rPr>
          <w:sz w:val="28"/>
          <w:szCs w:val="28"/>
        </w:rPr>
        <w:t>администрации сельского поселения</w:t>
      </w:r>
      <w:r w:rsidRPr="00AA1C44">
        <w:rPr>
          <w:sz w:val="28"/>
          <w:szCs w:val="28"/>
        </w:rPr>
        <w:t>: (указать адрес электронной почты).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9. Регистрация заявок осуществляется </w:t>
      </w:r>
      <w:r>
        <w:rPr>
          <w:sz w:val="28"/>
          <w:szCs w:val="28"/>
        </w:rPr>
        <w:t>администрацией сельского поселения</w:t>
      </w:r>
      <w:r w:rsidRPr="00AA1C44">
        <w:rPr>
          <w:sz w:val="28"/>
          <w:szCs w:val="28"/>
        </w:rPr>
        <w:t>. При регистрации заявки проставляется отметка о дате и времени ее поступления.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Обработка персональных данных осуществляется в соответствии с Федеральным законом от 27 июля 2006 года № 152-ФЗ «О персональных данных».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lastRenderedPageBreak/>
        <w:t xml:space="preserve">10. Количество присутствующих на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 xml:space="preserve">органа заинтересованных лиц не должно создавать препятствий в работе членам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11. Заинтересованное лицо не допускается к участию в заседании в следующих случаях: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1) непредставление заявки в срок, указанный в пункте 7 настоящего Порядка;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3) не прохождение процедуры регистрации в соответствии с пунктом 13 настоящего Порядка;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4) отсутствие свободных мест для размещения.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12. 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На заседании коллегиального</w:t>
      </w:r>
      <w:r>
        <w:rPr>
          <w:sz w:val="28"/>
          <w:szCs w:val="28"/>
        </w:rPr>
        <w:t xml:space="preserve"> и совещательного</w:t>
      </w:r>
      <w:r w:rsidRPr="00AA1C44">
        <w:rPr>
          <w:sz w:val="28"/>
          <w:szCs w:val="28"/>
        </w:rPr>
        <w:t xml:space="preserve">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Заинтересованные лица имеют право участвовать в обсуждении вопросов, рассматриваемых на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органа, вносить свои замечания и предложения, которые носят рекомендательный характер.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bookmarkStart w:id="3" w:name="Par82"/>
      <w:bookmarkEnd w:id="3"/>
      <w:r w:rsidRPr="00AA1C44">
        <w:rPr>
          <w:sz w:val="28"/>
          <w:szCs w:val="28"/>
        </w:rPr>
        <w:t>13. Специалисты</w:t>
      </w:r>
      <w:r>
        <w:rPr>
          <w:sz w:val="28"/>
          <w:szCs w:val="28"/>
        </w:rPr>
        <w:t xml:space="preserve"> администрации сельского поселения</w:t>
      </w:r>
      <w:r w:rsidRPr="00AA1C44">
        <w:rPr>
          <w:sz w:val="28"/>
          <w:szCs w:val="28"/>
        </w:rPr>
        <w:t xml:space="preserve">, ответственные за проведение заседания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органа, перед началом заседания проводят процедуру регистрации заинтересованных лиц.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При регистрации заинтересованные лица информируются о своих правах и ответственности в связи с присутствием на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14. Расходы по участию в заседаниях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5D1D6B" w:rsidRPr="00AA1C44" w:rsidRDefault="005D1D6B" w:rsidP="005D1D6B">
      <w:pPr>
        <w:ind w:firstLine="709"/>
        <w:jc w:val="both"/>
        <w:rPr>
          <w:sz w:val="28"/>
          <w:szCs w:val="28"/>
        </w:rPr>
      </w:pPr>
    </w:p>
    <w:p w:rsidR="00BB1260" w:rsidRDefault="00BB1260" w:rsidP="00BB1260">
      <w:pPr>
        <w:ind w:left="705"/>
        <w:rPr>
          <w:bCs/>
        </w:rPr>
      </w:pPr>
    </w:p>
    <w:p w:rsidR="00BB1260" w:rsidRDefault="00BB1260" w:rsidP="00BB1260">
      <w:pPr>
        <w:ind w:left="705"/>
        <w:rPr>
          <w:bCs/>
        </w:rPr>
      </w:pPr>
    </w:p>
    <w:p w:rsidR="00BB1260" w:rsidRDefault="00BB1260" w:rsidP="00BB1260">
      <w:pPr>
        <w:ind w:left="705"/>
        <w:rPr>
          <w:bCs/>
        </w:rPr>
      </w:pPr>
    </w:p>
    <w:p w:rsidR="00265794" w:rsidRDefault="00265794"/>
    <w:sectPr w:rsidR="0026579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D3B83"/>
    <w:rsid w:val="001221CB"/>
    <w:rsid w:val="001307DF"/>
    <w:rsid w:val="00170F75"/>
    <w:rsid w:val="00265794"/>
    <w:rsid w:val="00295595"/>
    <w:rsid w:val="002A41A2"/>
    <w:rsid w:val="002A6C2B"/>
    <w:rsid w:val="002C0D84"/>
    <w:rsid w:val="002C6594"/>
    <w:rsid w:val="002D571D"/>
    <w:rsid w:val="002D685B"/>
    <w:rsid w:val="002F08A8"/>
    <w:rsid w:val="00327935"/>
    <w:rsid w:val="0037179D"/>
    <w:rsid w:val="00524527"/>
    <w:rsid w:val="00560E4C"/>
    <w:rsid w:val="005D06CB"/>
    <w:rsid w:val="005D1D6B"/>
    <w:rsid w:val="006917AA"/>
    <w:rsid w:val="006E1EFE"/>
    <w:rsid w:val="00711993"/>
    <w:rsid w:val="007E70EC"/>
    <w:rsid w:val="008061DB"/>
    <w:rsid w:val="0083237F"/>
    <w:rsid w:val="008C7845"/>
    <w:rsid w:val="009670AD"/>
    <w:rsid w:val="00985D28"/>
    <w:rsid w:val="009C3C87"/>
    <w:rsid w:val="00A123B1"/>
    <w:rsid w:val="00AA02D6"/>
    <w:rsid w:val="00AA4E65"/>
    <w:rsid w:val="00AE5A49"/>
    <w:rsid w:val="00B30522"/>
    <w:rsid w:val="00B85543"/>
    <w:rsid w:val="00BB1260"/>
    <w:rsid w:val="00C65ADD"/>
    <w:rsid w:val="00CA1636"/>
    <w:rsid w:val="00D22AAE"/>
    <w:rsid w:val="00D34660"/>
    <w:rsid w:val="00DC62D2"/>
    <w:rsid w:val="00DE66F3"/>
    <w:rsid w:val="00E6446D"/>
    <w:rsid w:val="00EB4134"/>
    <w:rsid w:val="00F748AC"/>
    <w:rsid w:val="00F8713F"/>
    <w:rsid w:val="00FB607E"/>
    <w:rsid w:val="00FD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customStyle="1" w:styleId="ConsPlusTitle">
    <w:name w:val="ConsPlusTitle"/>
    <w:rsid w:val="005D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18</cp:revision>
  <cp:lastPrinted>2019-02-27T07:10:00Z</cp:lastPrinted>
  <dcterms:created xsi:type="dcterms:W3CDTF">2014-01-30T05:26:00Z</dcterms:created>
  <dcterms:modified xsi:type="dcterms:W3CDTF">2019-02-27T07:14:00Z</dcterms:modified>
</cp:coreProperties>
</file>