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186BFB" w:rsidTr="00432A2B">
        <w:trPr>
          <w:trHeight w:val="1342"/>
        </w:trPr>
        <w:tc>
          <w:tcPr>
            <w:tcW w:w="3724" w:type="dxa"/>
            <w:vMerge w:val="restart"/>
          </w:tcPr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</w:rPr>
            </w:pPr>
            <w:r w:rsidRPr="00186BFB">
              <w:rPr>
                <w:rFonts w:ascii="Century Tat"/>
              </w:rPr>
              <w:t>Баш</w:t>
            </w:r>
            <w:proofErr w:type="gramStart"/>
            <w:r w:rsidRPr="00186BFB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186BFB">
              <w:rPr>
                <w:rFonts w:ascii="Century Tat"/>
              </w:rPr>
              <w:t>ортостан</w:t>
            </w:r>
            <w:proofErr w:type="spellEnd"/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Республика</w:t>
            </w:r>
            <w:r w:rsidRPr="00186BFB">
              <w:rPr>
                <w:rFonts w:ascii="Century Tat" w:hAnsi="Century Tat"/>
                <w:lang w:val="en-US"/>
              </w:rPr>
              <w:t>h</w:t>
            </w:r>
            <w:proofErr w:type="spellStart"/>
            <w:r w:rsidRPr="00186BFB">
              <w:rPr>
                <w:rFonts w:ascii="Century Tat"/>
              </w:rPr>
              <w:t>ы</w:t>
            </w:r>
            <w:proofErr w:type="spellEnd"/>
          </w:p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</w:rPr>
            </w:pPr>
            <w:r w:rsidRPr="00186BFB">
              <w:rPr>
                <w:rFonts w:ascii="Century Tat"/>
              </w:rPr>
              <w:t>Ми</w:t>
            </w:r>
            <w:proofErr w:type="gramStart"/>
            <w:r w:rsidRPr="00186BFB">
              <w:rPr>
                <w:rFonts w:ascii="Century Tat" w:hAnsi="Century Tat"/>
                <w:lang w:val="en-US"/>
              </w:rPr>
              <w:t>e</w:t>
            </w:r>
            <w:proofErr w:type="gramEnd"/>
            <w:r w:rsidRPr="00186BFB">
              <w:rPr>
                <w:rFonts w:ascii="Century Tat"/>
              </w:rPr>
              <w:t>к</w:t>
            </w:r>
            <w:r w:rsidRPr="00186BFB">
              <w:rPr>
                <w:rFonts w:ascii="Century Tat" w:hAnsi="Century Tat"/>
                <w:lang w:val="en-US"/>
              </w:rPr>
              <w:t>e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районы</w:t>
            </w:r>
            <w:r w:rsidRPr="00186BFB">
              <w:rPr>
                <w:rFonts w:ascii="Century Tat" w:hAnsi="Century Tat"/>
              </w:rPr>
              <w:t xml:space="preserve"> </w:t>
            </w:r>
            <w:proofErr w:type="spellStart"/>
            <w:r w:rsidRPr="00186BFB">
              <w:rPr>
                <w:rFonts w:ascii="Century Tat"/>
              </w:rPr>
              <w:t>муниципаль</w:t>
            </w:r>
            <w:proofErr w:type="spellEnd"/>
            <w:r w:rsidRPr="00186BFB">
              <w:rPr>
                <w:rFonts w:ascii="Century Tat" w:hAnsi="Century Tat"/>
              </w:rPr>
              <w:t xml:space="preserve"> </w:t>
            </w:r>
            <w:proofErr w:type="spellStart"/>
            <w:r w:rsidRPr="00186BFB">
              <w:rPr>
                <w:rFonts w:ascii="Century Tat"/>
              </w:rPr>
              <w:t>районыны</w:t>
            </w:r>
            <w:proofErr w:type="spellEnd"/>
            <w:r w:rsidRPr="00186BFB">
              <w:rPr>
                <w:rFonts w:ascii="Century Tat" w:hAnsi="Century Tat"/>
                <w:lang w:val="en-US"/>
              </w:rPr>
              <w:t>n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К</w:t>
            </w:r>
            <w:r w:rsidRPr="00186BFB">
              <w:rPr>
                <w:rFonts w:ascii="Century Tat" w:hAnsi="Century Tat"/>
                <w:lang w:val="en-US"/>
              </w:rPr>
              <w:t>o</w:t>
            </w:r>
            <w:r w:rsidRPr="00186BFB">
              <w:rPr>
                <w:rFonts w:ascii="Century Tat"/>
              </w:rPr>
              <w:t>с</w:t>
            </w:r>
            <w:r w:rsidRPr="00186BFB">
              <w:rPr>
                <w:rFonts w:ascii="Century Tat" w:hAnsi="Century Tat"/>
                <w:lang w:val="en-US"/>
              </w:rPr>
              <w:t>o</w:t>
            </w:r>
            <w:r w:rsidRPr="00186BFB">
              <w:rPr>
                <w:rFonts w:ascii="Century Tat"/>
              </w:rPr>
              <w:t>г</w:t>
            </w:r>
            <w:r w:rsidRPr="00186BFB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86BFB">
              <w:rPr>
                <w:rFonts w:ascii="Century Tat"/>
              </w:rPr>
              <w:t>н</w:t>
            </w:r>
            <w:proofErr w:type="spellEnd"/>
            <w:r w:rsidRPr="00186BFB">
              <w:rPr>
                <w:rFonts w:ascii="Century Tat" w:hAnsi="Century Tat"/>
              </w:rPr>
              <w:t xml:space="preserve"> </w:t>
            </w:r>
            <w:proofErr w:type="spellStart"/>
            <w:r w:rsidRPr="00186BFB">
              <w:rPr>
                <w:rFonts w:ascii="Century Tat"/>
              </w:rPr>
              <w:t>ауыл</w:t>
            </w:r>
            <w:proofErr w:type="spellEnd"/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советы</w:t>
            </w:r>
            <w:r w:rsidRPr="00186BFB">
              <w:rPr>
                <w:rFonts w:ascii="Century Tat" w:hAnsi="Century Tat"/>
              </w:rPr>
              <w:t xml:space="preserve"> </w:t>
            </w:r>
            <w:proofErr w:type="spellStart"/>
            <w:r w:rsidRPr="00186BFB">
              <w:rPr>
                <w:rFonts w:ascii="Century Tat"/>
              </w:rPr>
              <w:t>ауыл</w:t>
            </w:r>
            <w:proofErr w:type="spellEnd"/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бил</w:t>
            </w:r>
            <w:r w:rsidRPr="00186BFB">
              <w:rPr>
                <w:rFonts w:ascii="Century Tat" w:hAnsi="Century Tat"/>
                <w:lang w:val="en-US"/>
              </w:rPr>
              <w:t>e</w:t>
            </w:r>
            <w:r w:rsidRPr="00186BFB">
              <w:rPr>
                <w:rFonts w:ascii="Century Tat"/>
              </w:rPr>
              <w:t>м</w:t>
            </w:r>
            <w:r w:rsidRPr="00186BFB">
              <w:rPr>
                <w:rFonts w:ascii="Century Tat" w:hAnsi="Century Tat"/>
                <w:lang w:val="en-US"/>
              </w:rPr>
              <w:t>eh</w:t>
            </w:r>
            <w:r w:rsidRPr="00186BFB">
              <w:rPr>
                <w:rFonts w:ascii="Century Tat"/>
              </w:rPr>
              <w:t>е</w:t>
            </w:r>
          </w:p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</w:rPr>
            </w:pPr>
            <w:r w:rsidRPr="00186BFB">
              <w:rPr>
                <w:rFonts w:ascii="Century Tat"/>
              </w:rPr>
              <w:t>Совет</w:t>
            </w:r>
          </w:p>
        </w:tc>
        <w:tc>
          <w:tcPr>
            <w:tcW w:w="1985" w:type="dxa"/>
          </w:tcPr>
          <w:p w:rsidR="00186BFB" w:rsidRPr="00186BFB" w:rsidRDefault="00231454" w:rsidP="00186BFB">
            <w:pPr>
              <w:pStyle w:val="a3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pict>
                <v:group id="_x0000_s1026" style="position:absolute;left:0;text-align:left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</w:rPr>
            </w:pPr>
            <w:r w:rsidRPr="00186BFB">
              <w:rPr>
                <w:rFonts w:ascii="Century Tat"/>
              </w:rPr>
              <w:t>Совет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сельского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поселения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Качегановский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сельсовет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муниципального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района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Миякинский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район</w:t>
            </w:r>
          </w:p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</w:rPr>
            </w:pPr>
            <w:r>
              <w:rPr>
                <w:rFonts w:ascii="Century Tat"/>
              </w:rPr>
              <w:t>Республики</w:t>
            </w:r>
            <w:r w:rsidRPr="00186BFB">
              <w:rPr>
                <w:rFonts w:ascii="Century Tat" w:hAnsi="Century Tat"/>
              </w:rPr>
              <w:t xml:space="preserve"> </w:t>
            </w:r>
            <w:r w:rsidRPr="00186BFB">
              <w:rPr>
                <w:rFonts w:ascii="Century Tat"/>
              </w:rPr>
              <w:t>Башкортостан</w:t>
            </w:r>
          </w:p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  <w:sz w:val="16"/>
              </w:rPr>
            </w:pPr>
          </w:p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  <w:sz w:val="16"/>
              </w:rPr>
            </w:pPr>
          </w:p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186BFB" w:rsidTr="00432A2B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186BFB" w:rsidRPr="00186BFB" w:rsidRDefault="00186BFB" w:rsidP="00186BFB">
            <w:pPr>
              <w:pStyle w:val="a3"/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186BFB" w:rsidRPr="00405EC5" w:rsidRDefault="00186BFB" w:rsidP="00186B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186BFB" w:rsidRDefault="00186BFB" w:rsidP="00186B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186BFB" w:rsidRDefault="00186BFB" w:rsidP="00186BF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 xml:space="preserve">О деятельности депутатов избирательных округов №№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86BFB">
        <w:rPr>
          <w:rFonts w:ascii="Times New Roman" w:hAnsi="Times New Roman" w:cs="Times New Roman"/>
          <w:sz w:val="28"/>
          <w:szCs w:val="28"/>
        </w:rPr>
        <w:t>3,6, 8,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 xml:space="preserve">      Заслушав информацию депутатов от избирательных округов  №№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6BFB">
        <w:rPr>
          <w:rFonts w:ascii="Times New Roman" w:hAnsi="Times New Roman" w:cs="Times New Roman"/>
          <w:sz w:val="28"/>
          <w:szCs w:val="28"/>
        </w:rPr>
        <w:t>,6,7,8,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Ш.М.,</w:t>
      </w:r>
      <w:r w:rsidRPr="00186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BFB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186BFB">
        <w:rPr>
          <w:rFonts w:ascii="Times New Roman" w:hAnsi="Times New Roman" w:cs="Times New Roman"/>
          <w:sz w:val="28"/>
          <w:szCs w:val="28"/>
        </w:rPr>
        <w:t xml:space="preserve"> И.Б., </w:t>
      </w:r>
      <w:r>
        <w:rPr>
          <w:rFonts w:ascii="Times New Roman" w:hAnsi="Times New Roman" w:cs="Times New Roman"/>
          <w:sz w:val="28"/>
          <w:szCs w:val="28"/>
        </w:rPr>
        <w:t>Макарова В</w:t>
      </w:r>
      <w:r w:rsidRPr="00186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86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F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6BF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Хабибуллиной А.Р. </w:t>
      </w:r>
      <w:r w:rsidRPr="00186BFB">
        <w:rPr>
          <w:rFonts w:ascii="Times New Roman" w:hAnsi="Times New Roman" w:cs="Times New Roman"/>
          <w:sz w:val="28"/>
          <w:szCs w:val="28"/>
        </w:rPr>
        <w:t xml:space="preserve">о своей деятельности Совет Сельского поселения Качегановский сельсовет муниципального района Миякинский район Республики Башкортостан 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186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6BF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 xml:space="preserve">      1.Принять к сведению информацию депутатов от избирательных округов №№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6BFB">
        <w:rPr>
          <w:rFonts w:ascii="Times New Roman" w:hAnsi="Times New Roman" w:cs="Times New Roman"/>
          <w:sz w:val="28"/>
          <w:szCs w:val="28"/>
        </w:rPr>
        <w:t>,6,7,8,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Ш.М.,</w:t>
      </w:r>
      <w:r w:rsidRPr="00186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BFB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186BFB">
        <w:rPr>
          <w:rFonts w:ascii="Times New Roman" w:hAnsi="Times New Roman" w:cs="Times New Roman"/>
          <w:sz w:val="28"/>
          <w:szCs w:val="28"/>
        </w:rPr>
        <w:t xml:space="preserve"> И.Б., </w:t>
      </w:r>
      <w:r>
        <w:rPr>
          <w:rFonts w:ascii="Times New Roman" w:hAnsi="Times New Roman" w:cs="Times New Roman"/>
          <w:sz w:val="28"/>
          <w:szCs w:val="28"/>
        </w:rPr>
        <w:t>Макарова В</w:t>
      </w:r>
      <w:r w:rsidRPr="00186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86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F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6BF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Хабибуллиной А.Р.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 xml:space="preserve">     2. Депутатам Совета сельского поселения Качегановский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Мисбахову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Яруллину</w:t>
      </w:r>
      <w:proofErr w:type="spellEnd"/>
      <w:r w:rsidRPr="00186BFB">
        <w:rPr>
          <w:rFonts w:ascii="Times New Roman" w:hAnsi="Times New Roman" w:cs="Times New Roman"/>
          <w:sz w:val="28"/>
          <w:szCs w:val="28"/>
        </w:rPr>
        <w:t xml:space="preserve"> И.Б., </w:t>
      </w:r>
      <w:r>
        <w:rPr>
          <w:rFonts w:ascii="Times New Roman" w:hAnsi="Times New Roman" w:cs="Times New Roman"/>
          <w:sz w:val="28"/>
          <w:szCs w:val="28"/>
        </w:rPr>
        <w:t>Макарову В</w:t>
      </w:r>
      <w:r w:rsidRPr="00186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86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F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6BF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Хабибуллиной А.Р. </w:t>
      </w:r>
      <w:r w:rsidRPr="00186BFB">
        <w:rPr>
          <w:rFonts w:ascii="Times New Roman" w:hAnsi="Times New Roman" w:cs="Times New Roman"/>
          <w:sz w:val="28"/>
          <w:szCs w:val="28"/>
        </w:rPr>
        <w:t xml:space="preserve"> принимать более активное участие в решении проблем населения в своем избирательном округе.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86B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BF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Совета. 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>Глава 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86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Г.Р.Кадырова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04B" w:rsidRPr="00186BFB" w:rsidRDefault="0004704B" w:rsidP="00047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>с. Качеганово</w:t>
      </w:r>
    </w:p>
    <w:p w:rsidR="00186BFB" w:rsidRPr="00186BFB" w:rsidRDefault="0004704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июля </w:t>
      </w:r>
      <w:r w:rsidR="00186BFB" w:rsidRPr="00186BFB">
        <w:rPr>
          <w:rFonts w:ascii="Times New Roman" w:hAnsi="Times New Roman" w:cs="Times New Roman"/>
          <w:sz w:val="28"/>
          <w:szCs w:val="28"/>
        </w:rPr>
        <w:t>201</w:t>
      </w:r>
      <w:r w:rsidR="00186BFB">
        <w:rPr>
          <w:rFonts w:ascii="Times New Roman" w:hAnsi="Times New Roman" w:cs="Times New Roman"/>
          <w:sz w:val="28"/>
          <w:szCs w:val="28"/>
        </w:rPr>
        <w:t>6</w:t>
      </w:r>
      <w:r w:rsidR="00186BFB" w:rsidRPr="00186B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6BFB" w:rsidRPr="00186BFB" w:rsidRDefault="0004704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</w:t>
      </w:r>
    </w:p>
    <w:p w:rsidR="00186BFB" w:rsidRPr="00186BFB" w:rsidRDefault="00186BFB" w:rsidP="00186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BFB" w:rsidRPr="0089162F" w:rsidRDefault="00186BFB" w:rsidP="00186BFB"/>
    <w:p w:rsidR="00186BFB" w:rsidRDefault="00186BFB" w:rsidP="00186BFB"/>
    <w:p w:rsidR="00186BFB" w:rsidRPr="009437FA" w:rsidRDefault="00186BFB" w:rsidP="00186BFB">
      <w:pPr>
        <w:jc w:val="both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</w:p>
    <w:p w:rsidR="00BE3D16" w:rsidRDefault="00BE3D16"/>
    <w:sectPr w:rsidR="00BE3D16" w:rsidSect="0023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86BFB"/>
    <w:rsid w:val="0004704B"/>
    <w:rsid w:val="00186BFB"/>
    <w:rsid w:val="00231454"/>
    <w:rsid w:val="00B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6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86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3</cp:revision>
  <dcterms:created xsi:type="dcterms:W3CDTF">2016-07-28T11:43:00Z</dcterms:created>
  <dcterms:modified xsi:type="dcterms:W3CDTF">2016-07-28T11:54:00Z</dcterms:modified>
</cp:coreProperties>
</file>