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D92D48" w:rsidTr="00F334C8">
        <w:trPr>
          <w:trHeight w:val="1342"/>
        </w:trPr>
        <w:tc>
          <w:tcPr>
            <w:tcW w:w="3724" w:type="dxa"/>
            <w:vMerge w:val="restart"/>
          </w:tcPr>
          <w:p w:rsidR="00D92D48" w:rsidRDefault="00467110" w:rsidP="00F334C8">
            <w:pPr>
              <w:jc w:val="center"/>
              <w:rPr>
                <w:rFonts w:ascii="Century Tat" w:hAnsi="Century Tat"/>
              </w:rPr>
            </w:pPr>
            <w:r w:rsidRPr="00467110">
              <w:rPr>
                <w:noProof/>
              </w:rPr>
              <w:pict>
                <v:group id="_x0000_s1026" style="position:absolute;left:0;text-align:left;margin-left:25.15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;mso-position-horizontal:center;mso-position-horizontal-relative:margin" stroked="t" strokecolor="white">
                    <v:imagedata r:id="rId6" o:title="ГербМР"/>
                  </v:shape>
                  <w10:wrap anchorx="margin"/>
                </v:group>
              </w:pict>
            </w:r>
            <w:r w:rsidR="00D92D48">
              <w:rPr>
                <w:rFonts w:ascii="Century Tat" w:hAnsi="Century Tat"/>
              </w:rPr>
              <w:t>Баш</w:t>
            </w:r>
            <w:proofErr w:type="gramStart"/>
            <w:r w:rsidR="00D92D48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D92D48">
              <w:rPr>
                <w:rFonts w:ascii="Century Tat" w:hAnsi="Century Tat"/>
              </w:rPr>
              <w:t>ортостан</w:t>
            </w:r>
            <w:proofErr w:type="spellEnd"/>
            <w:r w:rsidR="00D92D48">
              <w:rPr>
                <w:rFonts w:ascii="Century Tat" w:hAnsi="Century Tat"/>
              </w:rPr>
              <w:t xml:space="preserve"> Республика</w:t>
            </w:r>
            <w:r w:rsidR="00D92D48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D92D48">
              <w:rPr>
                <w:rFonts w:ascii="Century Tat" w:hAnsi="Century Tat"/>
              </w:rPr>
              <w:t>ы</w:t>
            </w:r>
            <w:proofErr w:type="spellEnd"/>
          </w:p>
          <w:p w:rsidR="00D92D48" w:rsidRDefault="00D92D48" w:rsidP="00F334C8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D92D48" w:rsidRPr="00262D62" w:rsidRDefault="00D92D48" w:rsidP="00F334C8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D92D48" w:rsidRDefault="00D92D48" w:rsidP="00F334C8">
            <w:pPr>
              <w:jc w:val="center"/>
            </w:pPr>
          </w:p>
        </w:tc>
        <w:tc>
          <w:tcPr>
            <w:tcW w:w="1985" w:type="dxa"/>
          </w:tcPr>
          <w:p w:rsidR="00D92D48" w:rsidRDefault="00D92D48" w:rsidP="00F334C8"/>
        </w:tc>
        <w:tc>
          <w:tcPr>
            <w:tcW w:w="4277" w:type="dxa"/>
            <w:vMerge w:val="restart"/>
          </w:tcPr>
          <w:p w:rsidR="00D92D48" w:rsidRDefault="00D92D48" w:rsidP="00F334C8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6E4F90" w:rsidRDefault="006E4F90" w:rsidP="006E4F9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D92D48" w:rsidRDefault="00D92D48" w:rsidP="00F334C8">
            <w:pPr>
              <w:rPr>
                <w:rFonts w:ascii="Century Tat" w:hAnsi="Century Tat"/>
              </w:rPr>
            </w:pPr>
          </w:p>
        </w:tc>
      </w:tr>
      <w:tr w:rsidR="00D92D48" w:rsidTr="00F334C8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D92D48" w:rsidRDefault="00D92D48" w:rsidP="00F334C8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92D48" w:rsidRDefault="00D92D48" w:rsidP="00F334C8">
            <w:pPr>
              <w:rPr>
                <w:noProof/>
              </w:rPr>
            </w:pPr>
          </w:p>
          <w:p w:rsidR="00D92D48" w:rsidRDefault="00D92D48" w:rsidP="00F334C8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D92D48" w:rsidRDefault="00D92D48" w:rsidP="00F334C8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D92D48" w:rsidRDefault="00D92D48" w:rsidP="008C2F5E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2F5E">
        <w:rPr>
          <w:rFonts w:ascii="Times New Roman" w:hAnsi="Times New Roman" w:cs="Times New Roman"/>
          <w:sz w:val="28"/>
          <w:szCs w:val="28"/>
        </w:rPr>
        <w:t>ПРОЕКТ</w:t>
      </w:r>
    </w:p>
    <w:p w:rsidR="00D92D48" w:rsidRDefault="00D92D48" w:rsidP="00D92D48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F82EEA" w:rsidRDefault="00F82EEA" w:rsidP="00D92D48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EA61AE" w:rsidRPr="00EA61AE" w:rsidRDefault="00EA61AE" w:rsidP="00EA61AE">
      <w:pPr>
        <w:spacing w:before="100" w:beforeAutospacing="1" w:after="100" w:afterAutospacing="1"/>
        <w:jc w:val="both"/>
        <w:rPr>
          <w:sz w:val="28"/>
          <w:szCs w:val="28"/>
        </w:rPr>
      </w:pPr>
      <w:r w:rsidRPr="00EA61AE">
        <w:rPr>
          <w:b/>
          <w:bCs/>
          <w:sz w:val="28"/>
          <w:szCs w:val="28"/>
        </w:rPr>
        <w:t>Об утверждении схем водоснабжения и водоотведения</w:t>
      </w:r>
      <w:r>
        <w:rPr>
          <w:sz w:val="28"/>
          <w:szCs w:val="28"/>
        </w:rPr>
        <w:t xml:space="preserve"> </w:t>
      </w:r>
      <w:r w:rsidRPr="00EA61AE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Качегановский сельсовет муниципального района Миякинский район Республики Башкортостан</w:t>
      </w:r>
    </w:p>
    <w:p w:rsidR="00EA61AE" w:rsidRPr="00EA61AE" w:rsidRDefault="00EA61AE" w:rsidP="00EA61AE">
      <w:pPr>
        <w:ind w:firstLine="720"/>
        <w:jc w:val="both"/>
        <w:rPr>
          <w:sz w:val="28"/>
          <w:szCs w:val="28"/>
        </w:rPr>
      </w:pPr>
      <w:r w:rsidRPr="00EA61AE">
        <w:rPr>
          <w:sz w:val="28"/>
          <w:szCs w:val="28"/>
        </w:rPr>
        <w:t>На основании Федерального закона от 07.12.2011 N 416-ФЗ "О водоснабжении и водоотведении"</w:t>
      </w:r>
      <w:r>
        <w:rPr>
          <w:sz w:val="28"/>
          <w:szCs w:val="28"/>
        </w:rPr>
        <w:t xml:space="preserve">, </w:t>
      </w:r>
      <w:r w:rsidRPr="00EA61AE">
        <w:rPr>
          <w:color w:val="444444"/>
          <w:sz w:val="28"/>
          <w:szCs w:val="28"/>
        </w:rPr>
        <w:t>Федерального закона № 131-ФЗ «</w:t>
      </w:r>
      <w:r>
        <w:rPr>
          <w:color w:val="444444"/>
          <w:sz w:val="28"/>
          <w:szCs w:val="28"/>
        </w:rPr>
        <w:t>О</w:t>
      </w:r>
      <w:r w:rsidRPr="00EA61AE">
        <w:rPr>
          <w:color w:val="444444"/>
          <w:sz w:val="28"/>
          <w:szCs w:val="28"/>
        </w:rPr>
        <w:t>б общих принципах организации местного самоуправления в Р</w:t>
      </w:r>
      <w:r>
        <w:rPr>
          <w:color w:val="444444"/>
          <w:sz w:val="28"/>
          <w:szCs w:val="28"/>
        </w:rPr>
        <w:t xml:space="preserve">оссийской </w:t>
      </w:r>
      <w:r w:rsidRPr="00EA61AE">
        <w:rPr>
          <w:color w:val="444444"/>
          <w:sz w:val="28"/>
          <w:szCs w:val="28"/>
        </w:rPr>
        <w:t>Ф</w:t>
      </w:r>
      <w:r>
        <w:rPr>
          <w:color w:val="444444"/>
          <w:sz w:val="28"/>
          <w:szCs w:val="28"/>
        </w:rPr>
        <w:t>едерации»,</w:t>
      </w:r>
      <w:r w:rsidRPr="00EA61AE">
        <w:rPr>
          <w:b/>
          <w:bCs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Устава </w:t>
      </w:r>
      <w:r w:rsidRPr="00EA61AE">
        <w:rPr>
          <w:spacing w:val="1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Качеганов</w:t>
      </w:r>
      <w:r w:rsidRPr="00EA61AE">
        <w:rPr>
          <w:spacing w:val="1"/>
          <w:sz w:val="28"/>
          <w:szCs w:val="28"/>
        </w:rPr>
        <w:t xml:space="preserve">ский сельский </w:t>
      </w:r>
      <w:r>
        <w:rPr>
          <w:sz w:val="28"/>
          <w:szCs w:val="28"/>
        </w:rPr>
        <w:t xml:space="preserve">муниципального района Миякинский район Республики Башкортостан </w:t>
      </w:r>
      <w:r w:rsidRPr="00EA61AE">
        <w:rPr>
          <w:sz w:val="28"/>
          <w:szCs w:val="28"/>
        </w:rPr>
        <w:t>РЕШИЛ:</w:t>
      </w:r>
    </w:p>
    <w:p w:rsidR="00EA61AE" w:rsidRDefault="00EA61AE" w:rsidP="00EA61A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EA61AE">
        <w:rPr>
          <w:sz w:val="28"/>
          <w:szCs w:val="28"/>
        </w:rPr>
        <w:t>1. Утвердить схему водоснабже</w:t>
      </w:r>
      <w:r>
        <w:rPr>
          <w:sz w:val="28"/>
          <w:szCs w:val="28"/>
        </w:rPr>
        <w:t xml:space="preserve">ния и водоотведения </w:t>
      </w:r>
      <w:r w:rsidRPr="00EA61AE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поселения, согласно Приложению</w:t>
      </w:r>
      <w:r w:rsidRPr="00EA61AE">
        <w:rPr>
          <w:sz w:val="28"/>
          <w:szCs w:val="28"/>
        </w:rPr>
        <w:t>.</w:t>
      </w:r>
    </w:p>
    <w:p w:rsidR="00F82EEA" w:rsidRPr="00EA61AE" w:rsidRDefault="004C7479" w:rsidP="00EA61AE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</w:t>
      </w:r>
      <w:r w:rsidR="00F82EEA" w:rsidRPr="00410E7A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на информационном стенде административного здания сельского поселения и на официальном сайте в сети Интернет.</w:t>
      </w:r>
    </w:p>
    <w:p w:rsidR="00F82EEA" w:rsidRDefault="00F82EEA" w:rsidP="00EA61A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410E7A">
        <w:rPr>
          <w:sz w:val="28"/>
          <w:szCs w:val="28"/>
        </w:rPr>
        <w:t xml:space="preserve">. </w:t>
      </w:r>
      <w:proofErr w:type="gramStart"/>
      <w:r w:rsidRPr="00410E7A">
        <w:rPr>
          <w:sz w:val="28"/>
          <w:szCs w:val="28"/>
        </w:rPr>
        <w:t>Контроль за</w:t>
      </w:r>
      <w:proofErr w:type="gramEnd"/>
      <w:r w:rsidRPr="00410E7A">
        <w:rPr>
          <w:sz w:val="28"/>
          <w:szCs w:val="28"/>
        </w:rPr>
        <w:t xml:space="preserve"> исполнением данного решения </w:t>
      </w:r>
      <w:r>
        <w:rPr>
          <w:sz w:val="28"/>
          <w:szCs w:val="28"/>
        </w:rPr>
        <w:t xml:space="preserve">возложить на </w:t>
      </w:r>
      <w:r w:rsidR="00B655CB">
        <w:rPr>
          <w:sz w:val="28"/>
          <w:szCs w:val="28"/>
        </w:rPr>
        <w:t>постоянную комиссию по земельным вопросам, благоустройству и экологии.</w:t>
      </w:r>
    </w:p>
    <w:p w:rsidR="00D92D48" w:rsidRDefault="00D92D48" w:rsidP="00EA61AE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1B11D9" w:rsidRPr="001B11D9" w:rsidRDefault="001B11D9" w:rsidP="00EA61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D48" w:rsidRPr="00E4077A" w:rsidRDefault="00D92D48" w:rsidP="00EA61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Г.Р. Кадырова</w:t>
      </w:r>
    </w:p>
    <w:p w:rsidR="00D92D48" w:rsidRPr="00CB1EC9" w:rsidRDefault="00D92D48" w:rsidP="00EA61AE">
      <w:pPr>
        <w:pStyle w:val="2"/>
        <w:jc w:val="both"/>
        <w:rPr>
          <w:rFonts w:ascii="Times New Roman" w:hAnsi="Times New Roman"/>
          <w:b w:val="0"/>
          <w:i w:val="0"/>
        </w:rPr>
      </w:pPr>
      <w:proofErr w:type="spellStart"/>
      <w:r>
        <w:rPr>
          <w:rFonts w:ascii="Times New Roman" w:hAnsi="Times New Roman"/>
          <w:b w:val="0"/>
          <w:i w:val="0"/>
        </w:rPr>
        <w:t>с</w:t>
      </w:r>
      <w:proofErr w:type="gramStart"/>
      <w:r w:rsidRPr="00CB1EC9">
        <w:rPr>
          <w:rFonts w:ascii="Times New Roman" w:hAnsi="Times New Roman"/>
          <w:b w:val="0"/>
          <w:i w:val="0"/>
        </w:rPr>
        <w:t>.К</w:t>
      </w:r>
      <w:proofErr w:type="gramEnd"/>
      <w:r w:rsidRPr="00CB1EC9">
        <w:rPr>
          <w:rFonts w:ascii="Times New Roman" w:hAnsi="Times New Roman"/>
          <w:b w:val="0"/>
          <w:i w:val="0"/>
        </w:rPr>
        <w:t>ачеганово</w:t>
      </w:r>
      <w:proofErr w:type="spellEnd"/>
    </w:p>
    <w:p w:rsidR="00D92D48" w:rsidRDefault="00D92D48" w:rsidP="00EA61AE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5D06CB" w:rsidRDefault="005D06CB" w:rsidP="00EA61AE">
      <w:pPr>
        <w:jc w:val="both"/>
      </w:pPr>
    </w:p>
    <w:p w:rsidR="00F82EEA" w:rsidRDefault="00F82EEA" w:rsidP="00EA61AE">
      <w:pPr>
        <w:jc w:val="both"/>
      </w:pPr>
    </w:p>
    <w:p w:rsidR="00F82EEA" w:rsidRDefault="00F82EEA" w:rsidP="00EA61AE">
      <w:pPr>
        <w:jc w:val="both"/>
      </w:pPr>
    </w:p>
    <w:p w:rsidR="00F82EEA" w:rsidRDefault="00F82EEA" w:rsidP="00EA61AE">
      <w:pPr>
        <w:jc w:val="both"/>
      </w:pPr>
    </w:p>
    <w:p w:rsidR="00F82EEA" w:rsidRDefault="00F82EEA" w:rsidP="00EA61AE">
      <w:pPr>
        <w:jc w:val="both"/>
      </w:pPr>
    </w:p>
    <w:p w:rsidR="00F82EEA" w:rsidRDefault="00F82EEA" w:rsidP="00EA61AE">
      <w:pPr>
        <w:jc w:val="both"/>
      </w:pPr>
    </w:p>
    <w:p w:rsidR="00F82EEA" w:rsidRDefault="00F82EEA"/>
    <w:p w:rsidR="00EA61AE" w:rsidRDefault="00EA61AE"/>
    <w:p w:rsidR="00F82EEA" w:rsidRDefault="00F82EEA"/>
    <w:p w:rsidR="00F82EEA" w:rsidRDefault="00F82EEA"/>
    <w:p w:rsidR="008E4415" w:rsidRDefault="008E4415" w:rsidP="00F82E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2EEA" w:rsidRPr="00B655CB" w:rsidRDefault="00F82EEA" w:rsidP="00F82E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55C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82EEA" w:rsidRPr="00B655CB" w:rsidRDefault="00F82EEA" w:rsidP="00B655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5C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655CB" w:rsidRPr="00B655CB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B655CB" w:rsidRPr="00B655CB" w:rsidRDefault="00B655CB" w:rsidP="00B655CB">
      <w:pPr>
        <w:pStyle w:val="ConsPlusNormal"/>
        <w:jc w:val="right"/>
        <w:rPr>
          <w:sz w:val="24"/>
          <w:szCs w:val="24"/>
        </w:rPr>
      </w:pPr>
      <w:r w:rsidRPr="00B655CB">
        <w:rPr>
          <w:rFonts w:ascii="Times New Roman" w:hAnsi="Times New Roman" w:cs="Times New Roman"/>
          <w:sz w:val="24"/>
          <w:szCs w:val="24"/>
        </w:rPr>
        <w:t>Качегановский сельсовет</w:t>
      </w:r>
    </w:p>
    <w:p w:rsidR="00F82EEA" w:rsidRDefault="00F82EEA" w:rsidP="00F82EEA">
      <w:pPr>
        <w:jc w:val="right"/>
        <w:rPr>
          <w:color w:val="000000" w:themeColor="text1"/>
          <w:sz w:val="28"/>
          <w:szCs w:val="28"/>
        </w:rPr>
      </w:pPr>
    </w:p>
    <w:p w:rsidR="00F82EEA" w:rsidRDefault="00F82EEA" w:rsidP="00F82EEA">
      <w:pPr>
        <w:jc w:val="right"/>
        <w:rPr>
          <w:color w:val="000000" w:themeColor="text1"/>
          <w:sz w:val="28"/>
          <w:szCs w:val="28"/>
        </w:rPr>
      </w:pPr>
    </w:p>
    <w:p w:rsidR="00ED075F" w:rsidRPr="00B0782F" w:rsidRDefault="003F15C0" w:rsidP="00DA362A">
      <w:pPr>
        <w:pStyle w:val="Default"/>
        <w:jc w:val="both"/>
        <w:rPr>
          <w:b/>
        </w:rPr>
      </w:pPr>
      <w:r w:rsidRPr="00B0782F">
        <w:rPr>
          <w:rFonts w:eastAsia="Times New Roman"/>
          <w:b/>
          <w:color w:val="000000" w:themeColor="text1"/>
          <w:lang w:eastAsia="ru-RU"/>
        </w:rPr>
        <w:t xml:space="preserve">  </w:t>
      </w:r>
      <w:r w:rsidR="00ED075F" w:rsidRPr="00B0782F">
        <w:rPr>
          <w:b/>
        </w:rPr>
        <w:t xml:space="preserve">Генеральная схема водоснабжения сельского поселения Качегановский сельский совет с. </w:t>
      </w:r>
      <w:proofErr w:type="spellStart"/>
      <w:r w:rsidR="00ED075F" w:rsidRPr="00B0782F">
        <w:rPr>
          <w:b/>
        </w:rPr>
        <w:t>Качеганово</w:t>
      </w:r>
      <w:proofErr w:type="spellEnd"/>
      <w:r w:rsidR="00ED075F" w:rsidRPr="00B0782F">
        <w:rPr>
          <w:b/>
        </w:rPr>
        <w:t xml:space="preserve"> муниципального района Миякинский район Республики Башкортостан. </w:t>
      </w:r>
    </w:p>
    <w:p w:rsidR="00ED075F" w:rsidRPr="00B0782F" w:rsidRDefault="003F15C0" w:rsidP="00DA362A">
      <w:pPr>
        <w:pStyle w:val="Default"/>
        <w:jc w:val="both"/>
      </w:pPr>
      <w:r w:rsidRPr="00B0782F">
        <w:t xml:space="preserve">    </w:t>
      </w:r>
      <w:r w:rsidR="00ED075F" w:rsidRPr="00B0782F">
        <w:t xml:space="preserve">На стадии генеральной схемы решаются вопросы обеспечения водой питьевого качества на 2014 год и на перспективу (2024 г.) населения, объектов соцкультбыта, промышленных предприятий, приусадебных участков и водопой скота, находящегося в личной собственности граждан. </w:t>
      </w:r>
    </w:p>
    <w:p w:rsidR="00ED075F" w:rsidRPr="00B0782F" w:rsidRDefault="00ED075F" w:rsidP="00DA362A">
      <w:pPr>
        <w:pStyle w:val="Default"/>
        <w:jc w:val="both"/>
      </w:pPr>
      <w:r w:rsidRPr="00B0782F">
        <w:rPr>
          <w:b/>
          <w:bCs/>
        </w:rPr>
        <w:t xml:space="preserve">Инициатор проекта (муниципальный заказчик) </w:t>
      </w:r>
    </w:p>
    <w:p w:rsidR="00ED075F" w:rsidRPr="00B0782F" w:rsidRDefault="00ED075F" w:rsidP="00DA362A">
      <w:pPr>
        <w:pStyle w:val="Default"/>
        <w:jc w:val="both"/>
      </w:pPr>
      <w:r w:rsidRPr="00B0782F">
        <w:t xml:space="preserve">Администрация сельского поселения Качегановский сельский совет муниципального района Миякинский район Республики Башкортостан. </w:t>
      </w:r>
    </w:p>
    <w:p w:rsidR="00ED075F" w:rsidRPr="00B0782F" w:rsidRDefault="00ED075F" w:rsidP="00DA362A">
      <w:pPr>
        <w:pStyle w:val="Default"/>
        <w:jc w:val="both"/>
      </w:pPr>
      <w:r w:rsidRPr="00B0782F">
        <w:rPr>
          <w:b/>
          <w:bCs/>
        </w:rPr>
        <w:t xml:space="preserve">Местонахождение проекта </w:t>
      </w:r>
    </w:p>
    <w:p w:rsidR="00ED075F" w:rsidRPr="00B0782F" w:rsidRDefault="00ED075F" w:rsidP="00DA362A">
      <w:pPr>
        <w:pStyle w:val="Default"/>
        <w:jc w:val="both"/>
      </w:pPr>
      <w:r w:rsidRPr="00B0782F">
        <w:t xml:space="preserve">Россия, Республика Башкортостан, Миякинский муниципальный район, с. </w:t>
      </w:r>
      <w:proofErr w:type="spellStart"/>
      <w:r w:rsidRPr="00B0782F">
        <w:t>Качеганово</w:t>
      </w:r>
      <w:proofErr w:type="spellEnd"/>
      <w:r w:rsidRPr="00B0782F">
        <w:t xml:space="preserve">. </w:t>
      </w:r>
    </w:p>
    <w:p w:rsidR="00ED075F" w:rsidRPr="00B0782F" w:rsidRDefault="00ED075F" w:rsidP="00DA362A">
      <w:pPr>
        <w:pStyle w:val="Default"/>
        <w:jc w:val="both"/>
      </w:pPr>
      <w:r w:rsidRPr="00B0782F">
        <w:rPr>
          <w:b/>
          <w:bCs/>
        </w:rPr>
        <w:t xml:space="preserve">Нормативно-правовая база для разработки схемы </w:t>
      </w:r>
    </w:p>
    <w:p w:rsidR="00ED075F" w:rsidRPr="00B0782F" w:rsidRDefault="00ED075F" w:rsidP="00DA362A">
      <w:pPr>
        <w:pStyle w:val="Default"/>
        <w:spacing w:after="199"/>
        <w:jc w:val="both"/>
      </w:pPr>
      <w:r w:rsidRPr="00B0782F">
        <w:t xml:space="preserve">– Федеральный закон от 7 декабря 2011 года № 416-ФЗ «О водоснабжении и водоотведении»; </w:t>
      </w:r>
    </w:p>
    <w:p w:rsidR="00ED075F" w:rsidRPr="00B0782F" w:rsidRDefault="00ED075F" w:rsidP="00DA362A">
      <w:pPr>
        <w:pStyle w:val="Default"/>
        <w:spacing w:after="199"/>
        <w:jc w:val="both"/>
      </w:pPr>
      <w:r w:rsidRPr="00B0782F">
        <w:t xml:space="preserve">– Федеральный закон от 30 декабря 2004 года № 210-ФЗ «Об основах регулирования тарифов организаций коммунального комплекса»; </w:t>
      </w:r>
    </w:p>
    <w:p w:rsidR="00ED075F" w:rsidRPr="00B0782F" w:rsidRDefault="00ED075F" w:rsidP="00DA362A">
      <w:pPr>
        <w:pStyle w:val="Default"/>
        <w:spacing w:after="199"/>
        <w:jc w:val="both"/>
      </w:pPr>
      <w:r w:rsidRPr="00B0782F">
        <w:t xml:space="preserve">– Постановление Правительства РФ от 5 сентября 2013 г. номер 782 «О схемах водоснабжения и водоотведения»; </w:t>
      </w:r>
    </w:p>
    <w:p w:rsidR="00ED075F" w:rsidRPr="00B0782F" w:rsidRDefault="00ED075F" w:rsidP="00DA362A">
      <w:pPr>
        <w:pStyle w:val="Default"/>
        <w:spacing w:after="199"/>
        <w:jc w:val="both"/>
      </w:pPr>
      <w:r w:rsidRPr="00B0782F">
        <w:t xml:space="preserve">– Водный кодекс Российской Федерации (Собрание законодательства Российской Федерации, 2006, N 23, ст. 2381; N 50, ст. 5279; 2007, N 26, ст. 3075; 2008, N 29, ст. 3418; N 30, ст. 3616; 2009, N 30, ст. 3735; N 52, ст. 6441; 2011, N 1, ст. 32), положений </w:t>
      </w:r>
      <w:proofErr w:type="spellStart"/>
      <w:r w:rsidRPr="00B0782F">
        <w:t>СНиП</w:t>
      </w:r>
      <w:proofErr w:type="spellEnd"/>
      <w:r w:rsidRPr="00B0782F">
        <w:t xml:space="preserve"> 2.04.02-84* «Водоснабжение. Наружные сети и сооружения» (Официальное издание, М.: ФГУП ЦПП, 2004.Дата редакции: 01.01.2004), территориальных строительных нормативов </w:t>
      </w:r>
    </w:p>
    <w:p w:rsidR="00ED075F" w:rsidRPr="00B0782F" w:rsidRDefault="00ED075F" w:rsidP="00DA362A">
      <w:pPr>
        <w:pStyle w:val="Default"/>
        <w:jc w:val="both"/>
      </w:pPr>
      <w:r w:rsidRPr="00B0782F">
        <w:t xml:space="preserve">– </w:t>
      </w:r>
      <w:proofErr w:type="spellStart"/>
      <w:r w:rsidRPr="00B0782F">
        <w:t>СанПиН</w:t>
      </w:r>
      <w:proofErr w:type="spellEnd"/>
      <w:r w:rsidRPr="00B0782F">
        <w:t xml:space="preserve"> 2.1.4.1110-02 «Зоны санитарной охраны источников водоснабжения и </w:t>
      </w:r>
      <w:r w:rsidR="00D24F68" w:rsidRPr="00B0782F">
        <w:t>водопроводов питьевого назначения</w:t>
      </w:r>
    </w:p>
    <w:p w:rsidR="00D24F68" w:rsidRPr="00B0782F" w:rsidRDefault="00D24F68" w:rsidP="00DA362A">
      <w:pPr>
        <w:pStyle w:val="Default"/>
        <w:jc w:val="both"/>
      </w:pPr>
    </w:p>
    <w:p w:rsidR="00D24F68" w:rsidRPr="00B0782F" w:rsidRDefault="00D24F68" w:rsidP="00DA362A">
      <w:pPr>
        <w:pStyle w:val="Default"/>
        <w:spacing w:after="197"/>
        <w:jc w:val="both"/>
      </w:pPr>
      <w:r w:rsidRPr="00B0782F">
        <w:t xml:space="preserve">– </w:t>
      </w:r>
      <w:proofErr w:type="spellStart"/>
      <w:r w:rsidRPr="00B0782F">
        <w:t>СанПиН</w:t>
      </w:r>
      <w:proofErr w:type="spellEnd"/>
      <w:r w:rsidRPr="00B0782F">
        <w:t xml:space="preserve"> 2.1.4.1074-01 "Питьевая вода. Гигиенические требования к качеству воды централизованных систем питьевого водоснабжения. Контроль качества" </w:t>
      </w:r>
    </w:p>
    <w:p w:rsidR="00D24F68" w:rsidRPr="00B0782F" w:rsidRDefault="00D24F68" w:rsidP="00DA362A">
      <w:pPr>
        <w:pStyle w:val="Default"/>
        <w:spacing w:after="197"/>
        <w:jc w:val="both"/>
      </w:pPr>
      <w:r w:rsidRPr="00B0782F">
        <w:t xml:space="preserve">– СП 31.13330.2012 «Водоснабжение. Наружные сети и сооружения». </w:t>
      </w:r>
    </w:p>
    <w:p w:rsidR="00D24F68" w:rsidRPr="00B0782F" w:rsidRDefault="00D24F68" w:rsidP="00DA362A">
      <w:pPr>
        <w:pStyle w:val="Default"/>
        <w:spacing w:after="197"/>
        <w:jc w:val="both"/>
      </w:pPr>
      <w:r w:rsidRPr="00B0782F">
        <w:t xml:space="preserve">– Актуализированная редакция СНИП 2.04.02-84* Приказ Министерства регионального развития Российской Федерации от 29 декабря 2011 года № 635/14; </w:t>
      </w:r>
    </w:p>
    <w:p w:rsidR="00D24F68" w:rsidRPr="00B0782F" w:rsidRDefault="00D24F68" w:rsidP="00DA362A">
      <w:pPr>
        <w:pStyle w:val="Default"/>
        <w:spacing w:after="197"/>
        <w:jc w:val="both"/>
      </w:pPr>
      <w:r w:rsidRPr="00B0782F">
        <w:t xml:space="preserve">– Актуализированная редакция СНИП 2.04.03-85* Приказ Министерства регионального развития Российской Федерации № 635/11 СП (Свод правил) от 29 декабря 2011 года № 13330 2012; </w:t>
      </w:r>
    </w:p>
    <w:p w:rsidR="00D24F68" w:rsidRPr="00B0782F" w:rsidRDefault="00D24F68" w:rsidP="00DA362A">
      <w:pPr>
        <w:pStyle w:val="Default"/>
        <w:spacing w:after="197"/>
        <w:jc w:val="both"/>
      </w:pPr>
      <w:r w:rsidRPr="00B0782F">
        <w:t xml:space="preserve">– </w:t>
      </w:r>
      <w:proofErr w:type="spellStart"/>
      <w:r w:rsidRPr="00B0782F">
        <w:t>СНиП</w:t>
      </w:r>
      <w:proofErr w:type="spellEnd"/>
      <w:r w:rsidRPr="00B0782F">
        <w:t xml:space="preserve"> 2.04.01-85* «Внутренний водопровод и канализация зданий» (Официальное издание), М.: ГУП ЦПП, 2003. Дата редакции: 01.01.2003; 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образований»; </w:t>
      </w:r>
    </w:p>
    <w:p w:rsidR="00D24F68" w:rsidRPr="00B0782F" w:rsidRDefault="00D24F68" w:rsidP="00DA362A">
      <w:pPr>
        <w:pStyle w:val="Default"/>
        <w:spacing w:after="197"/>
        <w:jc w:val="both"/>
      </w:pPr>
      <w:r w:rsidRPr="00B0782F">
        <w:lastRenderedPageBreak/>
        <w:t xml:space="preserve">– Проектирование санитарно-технического оборудования предприятий строительной индустрии. 1973/ </w:t>
      </w:r>
      <w:proofErr w:type="spellStart"/>
      <w:r w:rsidRPr="00B0782F">
        <w:t>Залуцкий</w:t>
      </w:r>
      <w:proofErr w:type="spellEnd"/>
      <w:r w:rsidRPr="00B0782F">
        <w:t xml:space="preserve"> Э.В. </w:t>
      </w:r>
    </w:p>
    <w:p w:rsidR="00D24F68" w:rsidRPr="00B0782F" w:rsidRDefault="00E66756" w:rsidP="00DA362A">
      <w:pPr>
        <w:pStyle w:val="Default"/>
        <w:spacing w:after="197"/>
        <w:jc w:val="both"/>
      </w:pPr>
      <w:r w:rsidRPr="00B0782F">
        <w:t>-</w:t>
      </w:r>
      <w:r w:rsidR="00D24F68" w:rsidRPr="00B0782F">
        <w:t xml:space="preserve"> Актуализированная редакция СНИП 2.04.02-84* Приказ Министерства регионального развития Российской Федерации от 29 декабря 2011 года № 635/14; </w:t>
      </w:r>
    </w:p>
    <w:p w:rsidR="00D24F68" w:rsidRPr="00B0782F" w:rsidRDefault="00E66756" w:rsidP="00DA362A">
      <w:pPr>
        <w:pStyle w:val="Default"/>
        <w:jc w:val="both"/>
      </w:pPr>
      <w:r w:rsidRPr="00B0782F">
        <w:t>-</w:t>
      </w:r>
      <w:r w:rsidR="00D24F68" w:rsidRPr="00B0782F">
        <w:t xml:space="preserve"> СП 32.13330.2012 «Канализация. Наружные сети и сооружения»; </w:t>
      </w:r>
    </w:p>
    <w:p w:rsidR="003A23DA" w:rsidRPr="00B0782F" w:rsidRDefault="003A23DA" w:rsidP="00DA362A">
      <w:pPr>
        <w:pStyle w:val="Default"/>
        <w:jc w:val="both"/>
      </w:pPr>
    </w:p>
    <w:p w:rsidR="003A23DA" w:rsidRPr="00B0782F" w:rsidRDefault="003A23DA" w:rsidP="00DA362A">
      <w:pPr>
        <w:pStyle w:val="Default"/>
        <w:spacing w:after="216"/>
        <w:jc w:val="both"/>
      </w:pPr>
      <w:r w:rsidRPr="00B0782F">
        <w:t xml:space="preserve">Актуализированная редакция СНИП 2.04.03-85* Приказ Министерства регионального развития Российской Федерации № 635/11 СП (Свод правил) от 29 декабря 2011 года № 13330 2012; </w:t>
      </w:r>
    </w:p>
    <w:p w:rsidR="003A23DA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3A23DA" w:rsidRPr="00B0782F">
        <w:t xml:space="preserve"> </w:t>
      </w:r>
      <w:proofErr w:type="spellStart"/>
      <w:r w:rsidR="003A23DA" w:rsidRPr="00B0782F">
        <w:t>СНиП</w:t>
      </w:r>
      <w:proofErr w:type="spellEnd"/>
      <w:r w:rsidR="003A23DA" w:rsidRPr="00B0782F">
        <w:t xml:space="preserve"> 2.04.01-85* «Внутренний водопровод и канализация зданий» (Официальное издание), М.: ГУП ЦПП, 2003. Дата редакции: 01.01.2003; </w:t>
      </w:r>
    </w:p>
    <w:p w:rsidR="003A23DA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3A23DA" w:rsidRPr="00B0782F">
        <w:t xml:space="preserve"> Приказ Министерства регионального развития Российской Федерации от 6 мая 2011 года № 204 «О разработке </w:t>
      </w:r>
      <w:proofErr w:type="gramStart"/>
      <w:r w:rsidR="003A23DA" w:rsidRPr="00B0782F">
        <w:t>программ комплексного развития систем коммунальной инфраструктуры муниципальных образований</w:t>
      </w:r>
      <w:proofErr w:type="gramEnd"/>
      <w:r w:rsidR="003A23DA" w:rsidRPr="00B0782F">
        <w:t xml:space="preserve">»; </w:t>
      </w:r>
    </w:p>
    <w:p w:rsidR="00691615" w:rsidRPr="00B0782F" w:rsidRDefault="00691615" w:rsidP="00DA362A">
      <w:pPr>
        <w:pStyle w:val="Default"/>
        <w:jc w:val="both"/>
      </w:pPr>
      <w:r w:rsidRPr="00B0782F">
        <w:rPr>
          <w:b/>
          <w:bCs/>
        </w:rPr>
        <w:t xml:space="preserve">Цели схемы: </w:t>
      </w:r>
    </w:p>
    <w:p w:rsidR="00691615" w:rsidRPr="00B0782F" w:rsidRDefault="00E66756" w:rsidP="00DA362A">
      <w:pPr>
        <w:pStyle w:val="Default"/>
        <w:jc w:val="both"/>
      </w:pPr>
      <w:proofErr w:type="gramStart"/>
      <w:r w:rsidRPr="00B0782F">
        <w:t>-</w:t>
      </w:r>
      <w:r w:rsidR="00691615" w:rsidRPr="00B0782F">
        <w:t xml:space="preserve"> обеспечение развития систем централизованного водоснабжения для существующего, а также объектов социально-культурного и рекреационного </w:t>
      </w:r>
      <w:proofErr w:type="gramEnd"/>
    </w:p>
    <w:p w:rsidR="003A23DA" w:rsidRPr="00B0782F" w:rsidRDefault="00691615" w:rsidP="00DA362A">
      <w:pPr>
        <w:pStyle w:val="Default"/>
        <w:jc w:val="both"/>
      </w:pPr>
      <w:r w:rsidRPr="00B0782F">
        <w:t>Назначения в период до 2024 года.</w:t>
      </w:r>
    </w:p>
    <w:p w:rsidR="00B04807" w:rsidRDefault="002619A1" w:rsidP="00DA362A">
      <w:pPr>
        <w:pStyle w:val="Default"/>
        <w:spacing w:after="216"/>
        <w:jc w:val="both"/>
      </w:pPr>
      <w:r w:rsidRPr="00B0782F">
        <w:t xml:space="preserve">увеличение объемов производства коммунальной продукции (оказание услуг) по водоснабжению при повышении качества и сохранении приемлемости действующей ценовой политики; </w:t>
      </w:r>
    </w:p>
    <w:p w:rsidR="002619A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2619A1" w:rsidRPr="00B0782F">
        <w:t xml:space="preserve"> улучшение работы систем водоснабжения; </w:t>
      </w:r>
    </w:p>
    <w:p w:rsidR="002619A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2619A1" w:rsidRPr="00B0782F">
        <w:t xml:space="preserve"> повышение качества питьевой воды, поступающей к потребителям; </w:t>
      </w:r>
    </w:p>
    <w:p w:rsidR="002619A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2619A1" w:rsidRPr="00B0782F">
        <w:t xml:space="preserve"> снижение вредного воздействия на окружающую среду. </w:t>
      </w:r>
    </w:p>
    <w:p w:rsidR="002619A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2619A1" w:rsidRPr="00B0782F">
        <w:t xml:space="preserve"> повышение надежности работы систем водоснабжения в соответствии с нормативными требованиями; </w:t>
      </w:r>
    </w:p>
    <w:p w:rsidR="002619A1" w:rsidRPr="00B0782F" w:rsidRDefault="00E66756" w:rsidP="00DA362A">
      <w:pPr>
        <w:pStyle w:val="Default"/>
        <w:jc w:val="both"/>
      </w:pPr>
      <w:r w:rsidRPr="00B0782F">
        <w:t>-</w:t>
      </w:r>
      <w:r w:rsidR="002619A1" w:rsidRPr="00B0782F">
        <w:t xml:space="preserve"> минимизация затрат на водоснабжение в расчете на каждого потребителя в долгосрочной перспективе. </w:t>
      </w:r>
    </w:p>
    <w:p w:rsidR="002619A1" w:rsidRPr="00B0782F" w:rsidRDefault="002619A1" w:rsidP="00DA362A">
      <w:pPr>
        <w:pStyle w:val="Default"/>
        <w:jc w:val="both"/>
      </w:pPr>
      <w:r w:rsidRPr="00B0782F">
        <w:rPr>
          <w:b/>
          <w:bCs/>
        </w:rPr>
        <w:t xml:space="preserve">Способ достижения цели: </w:t>
      </w:r>
    </w:p>
    <w:p w:rsidR="002619A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2619A1" w:rsidRPr="00B0782F">
        <w:t xml:space="preserve"> реконструкция существующих водозаборных узлов; </w:t>
      </w:r>
    </w:p>
    <w:p w:rsidR="002619A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2619A1" w:rsidRPr="00B0782F">
        <w:t xml:space="preserve"> реконструкция существующих сетей; </w:t>
      </w:r>
    </w:p>
    <w:p w:rsidR="002619A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2619A1" w:rsidRPr="00B0782F">
        <w:t xml:space="preserve"> модернизация объектов инженерной инфраструктуры путем внедрения </w:t>
      </w:r>
      <w:proofErr w:type="spellStart"/>
      <w:r w:rsidR="002619A1" w:rsidRPr="00B0782F">
        <w:t>ресурсо</w:t>
      </w:r>
      <w:proofErr w:type="spellEnd"/>
      <w:r w:rsidR="002619A1" w:rsidRPr="00B0782F">
        <w:t xml:space="preserve">- и энергосберегающих технологий; </w:t>
      </w:r>
    </w:p>
    <w:p w:rsidR="002619A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2619A1" w:rsidRPr="00B0782F">
        <w:t xml:space="preserve"> установка приборов учета; </w:t>
      </w:r>
    </w:p>
    <w:p w:rsidR="002619A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2619A1" w:rsidRPr="00B0782F">
        <w:t xml:space="preserve"> обеспечение подключения вновь строящихся (реконструируемых) объектов недвижимости к системам водоснабжения с гарантированным объемом заявленных мощностей в конкретной точке на существующем трубопроводе необходимого диаметра; </w:t>
      </w:r>
    </w:p>
    <w:p w:rsidR="002619A1" w:rsidRPr="00B0782F" w:rsidRDefault="002619A1" w:rsidP="00DA362A">
      <w:pPr>
        <w:pStyle w:val="Default"/>
        <w:jc w:val="both"/>
      </w:pPr>
      <w:r w:rsidRPr="00B0782F">
        <w:t xml:space="preserve"> применение оборудования по обеззараживания воды подаваемой населению. </w:t>
      </w:r>
    </w:p>
    <w:p w:rsidR="002619A1" w:rsidRPr="00B0782F" w:rsidRDefault="002619A1" w:rsidP="00DA362A">
      <w:pPr>
        <w:pStyle w:val="Default"/>
        <w:jc w:val="both"/>
      </w:pPr>
    </w:p>
    <w:p w:rsidR="002619A1" w:rsidRPr="00B0782F" w:rsidRDefault="002619A1" w:rsidP="00DA362A">
      <w:pPr>
        <w:pStyle w:val="Default"/>
        <w:jc w:val="both"/>
      </w:pPr>
      <w:r w:rsidRPr="00B0782F">
        <w:rPr>
          <w:b/>
          <w:bCs/>
        </w:rPr>
        <w:t xml:space="preserve">Сроки и этапы реализации схемы </w:t>
      </w:r>
    </w:p>
    <w:p w:rsidR="002619A1" w:rsidRPr="00B0782F" w:rsidRDefault="002619A1" w:rsidP="00DA362A">
      <w:pPr>
        <w:pStyle w:val="Default"/>
        <w:jc w:val="both"/>
      </w:pPr>
      <w:r w:rsidRPr="00B0782F">
        <w:lastRenderedPageBreak/>
        <w:t xml:space="preserve">Схема будет реализована в период с 2014 по 2024 годы. В проекте выделяются 3 этапа, на каждом из которых планируется реконструкция и строительство новых производственных мощностей коммунальной инфраструктуры: </w:t>
      </w:r>
    </w:p>
    <w:p w:rsidR="002619A1" w:rsidRPr="00B0782F" w:rsidRDefault="002619A1" w:rsidP="00DA362A">
      <w:pPr>
        <w:pStyle w:val="Default"/>
        <w:jc w:val="both"/>
      </w:pPr>
      <w:r w:rsidRPr="00B0782F">
        <w:rPr>
          <w:b/>
          <w:bCs/>
          <w:i/>
          <w:iCs/>
        </w:rPr>
        <w:t xml:space="preserve">Первый этап – 2014-2015 годы: </w:t>
      </w:r>
    </w:p>
    <w:p w:rsidR="002619A1" w:rsidRPr="00B0782F" w:rsidRDefault="00E66756" w:rsidP="00DA362A">
      <w:pPr>
        <w:pStyle w:val="Default"/>
        <w:jc w:val="both"/>
      </w:pPr>
      <w:r w:rsidRPr="00B0782F">
        <w:t>-</w:t>
      </w:r>
      <w:r w:rsidR="002619A1" w:rsidRPr="00B0782F">
        <w:t xml:space="preserve"> обращение водопроводов и водозаборов, не имеющих собственников в муниципальную собственность, посредством паспортизации сетей </w:t>
      </w:r>
    </w:p>
    <w:p w:rsidR="00B04807" w:rsidRDefault="00BD3891" w:rsidP="00DA362A">
      <w:pPr>
        <w:pStyle w:val="Default"/>
        <w:spacing w:after="216"/>
        <w:jc w:val="both"/>
      </w:pPr>
      <w:r w:rsidRPr="00B0782F">
        <w:t xml:space="preserve">формирование технического и кадастрового паспортов на водопроводные сети, затем регистрация права собственности в ФРС; </w:t>
      </w:r>
    </w:p>
    <w:p w:rsidR="00BD389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BD3891" w:rsidRPr="00B0782F">
        <w:t xml:space="preserve"> проведение полного хим. и бактериологического анализов воды в соответствии с требованиями </w:t>
      </w:r>
      <w:proofErr w:type="spellStart"/>
      <w:r w:rsidR="00BD3891" w:rsidRPr="00B0782F">
        <w:t>СаНПиН</w:t>
      </w:r>
      <w:proofErr w:type="spellEnd"/>
      <w:r w:rsidR="00BD3891" w:rsidRPr="00B0782F">
        <w:t xml:space="preserve"> 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BD389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BD3891" w:rsidRPr="00B0782F">
        <w:t xml:space="preserve"> формирование проектно счетной документации (далее ПСД) на реконструкцию водопроводных сетей и источников водоснабжения, водонапорных башен, на </w:t>
      </w:r>
      <w:proofErr w:type="spellStart"/>
      <w:r w:rsidR="00BD3891" w:rsidRPr="00B0782F">
        <w:t>закольцовку</w:t>
      </w:r>
      <w:proofErr w:type="spellEnd"/>
      <w:r w:rsidR="00BD3891" w:rsidRPr="00B0782F">
        <w:t xml:space="preserve"> существующих сетей, станцию водоподготовки. </w:t>
      </w:r>
    </w:p>
    <w:p w:rsidR="00BD3891" w:rsidRPr="00B0782F" w:rsidRDefault="00E66756" w:rsidP="00DA362A">
      <w:pPr>
        <w:pStyle w:val="Default"/>
        <w:jc w:val="both"/>
      </w:pPr>
      <w:r w:rsidRPr="00B0782F">
        <w:t>-</w:t>
      </w:r>
      <w:r w:rsidR="00BD3891" w:rsidRPr="00B0782F">
        <w:t xml:space="preserve"> получение положительного заключения государственной экспертизы по результатам разработанной ПСД и результатов инженерных изысканий, получение заключения о достоверности сметной стоимости ПСД. </w:t>
      </w:r>
    </w:p>
    <w:p w:rsidR="00BD3891" w:rsidRPr="00B0782F" w:rsidRDefault="00BD3891" w:rsidP="00DA362A">
      <w:pPr>
        <w:pStyle w:val="Default"/>
        <w:jc w:val="both"/>
      </w:pPr>
      <w:r w:rsidRPr="00B0782F">
        <w:rPr>
          <w:b/>
          <w:bCs/>
          <w:i/>
          <w:iCs/>
        </w:rPr>
        <w:t xml:space="preserve">Второй этап - 2016-2021 годы: </w:t>
      </w:r>
    </w:p>
    <w:p w:rsidR="00BD389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BD3891" w:rsidRPr="00B0782F">
        <w:t xml:space="preserve"> проведение строительно-монтажных работ (далее СМР) согласно разработанной ПСД по прокладке новых и реконструкции существующих сетей водоснабжения</w:t>
      </w:r>
      <w:proofErr w:type="gramStart"/>
      <w:r w:rsidR="00BD3891" w:rsidRPr="00B0782F">
        <w:t xml:space="preserve">,, </w:t>
      </w:r>
      <w:proofErr w:type="gramEnd"/>
      <w:r w:rsidR="00BD3891" w:rsidRPr="00B0782F">
        <w:t xml:space="preserve">установка частотных приводов на все насосное оборудование, станции водоподготовки, реконструкция башни </w:t>
      </w:r>
      <w:proofErr w:type="spellStart"/>
      <w:r w:rsidR="00BD3891" w:rsidRPr="00B0782F">
        <w:t>Рожновского</w:t>
      </w:r>
      <w:proofErr w:type="spellEnd"/>
      <w:r w:rsidR="00BD3891" w:rsidRPr="00B0782F">
        <w:t xml:space="preserve">. </w:t>
      </w:r>
    </w:p>
    <w:p w:rsidR="00BD3891" w:rsidRPr="00B0782F" w:rsidRDefault="00E66756" w:rsidP="00DA362A">
      <w:pPr>
        <w:pStyle w:val="Default"/>
        <w:jc w:val="both"/>
      </w:pPr>
      <w:r w:rsidRPr="00B0782F">
        <w:t>-</w:t>
      </w:r>
      <w:r w:rsidR="00BD3891" w:rsidRPr="00B0782F">
        <w:t xml:space="preserve"> установка регуляторов давления, узлов учета расхода воды, устройств автоматического включения/выключения, установка приборов контроля доступа, средств автоматизации работы сети водоснабжения, установка оборудования диспетчеризации. </w:t>
      </w:r>
    </w:p>
    <w:p w:rsidR="00BD3891" w:rsidRPr="00B0782F" w:rsidRDefault="00BD3891" w:rsidP="00DA362A">
      <w:pPr>
        <w:pStyle w:val="Default"/>
        <w:jc w:val="both"/>
      </w:pPr>
    </w:p>
    <w:p w:rsidR="00BD3891" w:rsidRPr="00B0782F" w:rsidRDefault="00BD3891" w:rsidP="00DA362A">
      <w:pPr>
        <w:pStyle w:val="Default"/>
        <w:jc w:val="both"/>
      </w:pPr>
      <w:r w:rsidRPr="00B0782F">
        <w:rPr>
          <w:b/>
          <w:bCs/>
          <w:i/>
          <w:iCs/>
        </w:rPr>
        <w:t xml:space="preserve">Третий этап 2022 -2024 (расчетный срок): </w:t>
      </w:r>
    </w:p>
    <w:p w:rsidR="00BD389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BD3891" w:rsidRPr="00B0782F">
        <w:t xml:space="preserve"> приведение параметров работы водопроводных сетей к нормируемым показателям. </w:t>
      </w:r>
    </w:p>
    <w:p w:rsidR="00BD389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BD3891" w:rsidRPr="00B0782F">
        <w:t xml:space="preserve"> достижение качества подаваемой в водопроводную сеть воды требованиям </w:t>
      </w:r>
      <w:proofErr w:type="spellStart"/>
      <w:r w:rsidR="00BD3891" w:rsidRPr="00B0782F">
        <w:t>СаНПиН</w:t>
      </w:r>
      <w:proofErr w:type="spellEnd"/>
      <w:r w:rsidR="00BD3891" w:rsidRPr="00B0782F">
        <w:t xml:space="preserve"> 1074-01 </w:t>
      </w:r>
      <w:r w:rsidR="00BD3891" w:rsidRPr="00B0782F">
        <w:rPr>
          <w:b/>
          <w:bCs/>
          <w:i/>
          <w:iCs/>
        </w:rPr>
        <w:t>«</w:t>
      </w:r>
      <w:r w:rsidR="00BD3891" w:rsidRPr="00B0782F">
        <w:t xml:space="preserve">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BD3891" w:rsidRPr="00B0782F" w:rsidRDefault="00E66756" w:rsidP="00DA362A">
      <w:pPr>
        <w:pStyle w:val="Default"/>
        <w:jc w:val="both"/>
      </w:pPr>
      <w:r w:rsidRPr="00B0782F">
        <w:t>-</w:t>
      </w:r>
      <w:r w:rsidR="00BD3891" w:rsidRPr="00B0782F">
        <w:t xml:space="preserve"> достижение автоматизированной системы работы сетей с мониторингом параметров работы сети и дистанционным управлением данными параметрами. </w:t>
      </w:r>
    </w:p>
    <w:p w:rsidR="00343971" w:rsidRPr="00B0782F" w:rsidRDefault="00343971" w:rsidP="00DA362A">
      <w:pPr>
        <w:pStyle w:val="Default"/>
        <w:jc w:val="both"/>
      </w:pPr>
      <w:r w:rsidRPr="00B0782F">
        <w:rPr>
          <w:b/>
          <w:bCs/>
        </w:rPr>
        <w:t xml:space="preserve">2. Исходные данные и положения. </w:t>
      </w:r>
    </w:p>
    <w:p w:rsidR="00343971" w:rsidRPr="00B0782F" w:rsidRDefault="00343971" w:rsidP="00DA362A">
      <w:pPr>
        <w:pStyle w:val="Default"/>
        <w:jc w:val="both"/>
      </w:pPr>
      <w:r w:rsidRPr="00B0782F">
        <w:rPr>
          <w:b/>
          <w:bCs/>
        </w:rPr>
        <w:t xml:space="preserve">2.1Основания для разработки. Исходные данные и документы. </w:t>
      </w:r>
    </w:p>
    <w:p w:rsidR="00343971" w:rsidRPr="00B0782F" w:rsidRDefault="00343971" w:rsidP="00DA362A">
      <w:pPr>
        <w:pStyle w:val="Default"/>
        <w:spacing w:after="216"/>
        <w:jc w:val="both"/>
      </w:pPr>
      <w:r w:rsidRPr="00B0782F">
        <w:t xml:space="preserve"> Генеральный план СП Качегановский сельский совет муниципального района Миякинский район Республики Башкортостан, разработан в соответствие с градостроительным кодексом от РФ от 29 декабря 2004 года № 190-ФЗ </w:t>
      </w:r>
      <w:r w:rsidRPr="00B0782F">
        <w:rPr>
          <w:b/>
          <w:bCs/>
        </w:rPr>
        <w:t xml:space="preserve">«Градостроительный кодекс Российской Федерации». </w:t>
      </w:r>
    </w:p>
    <w:p w:rsidR="0034397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343971" w:rsidRPr="00B0782F">
        <w:t xml:space="preserve"> Закон Республики Башкортостан от 11 июля 2006 г. N 341-з "О регулировании градостроительной деятельности в Республике Башкортостан" (с изменениями от 10 декабря 2007 г., 6 февраля 2008 г.). </w:t>
      </w:r>
    </w:p>
    <w:p w:rsidR="00343971" w:rsidRPr="00B0782F" w:rsidRDefault="00E66756" w:rsidP="00DA362A">
      <w:pPr>
        <w:pStyle w:val="Default"/>
        <w:jc w:val="both"/>
      </w:pPr>
      <w:r w:rsidRPr="00B0782F">
        <w:t>-</w:t>
      </w:r>
      <w:r w:rsidR="00343971" w:rsidRPr="00B0782F">
        <w:t xml:space="preserve"> Федеральный закон Российской Федерации от 7 декабря 2011 г. N 416-ФЗ </w:t>
      </w:r>
    </w:p>
    <w:p w:rsidR="00343971" w:rsidRPr="00B0782F" w:rsidRDefault="00343971" w:rsidP="00DA362A">
      <w:pPr>
        <w:pStyle w:val="Default"/>
        <w:jc w:val="both"/>
      </w:pPr>
    </w:p>
    <w:p w:rsidR="00343971" w:rsidRPr="00B0782F" w:rsidRDefault="00343971" w:rsidP="00DA362A">
      <w:pPr>
        <w:pStyle w:val="Default"/>
        <w:jc w:val="both"/>
      </w:pPr>
      <w:r w:rsidRPr="00B0782F">
        <w:t xml:space="preserve">"О водоснабжении и водоотведении". </w:t>
      </w:r>
    </w:p>
    <w:p w:rsidR="00B04807" w:rsidRDefault="00E66756" w:rsidP="00B04807">
      <w:pPr>
        <w:pStyle w:val="Default"/>
        <w:spacing w:after="216"/>
        <w:jc w:val="both"/>
      </w:pPr>
      <w:r w:rsidRPr="00B0782F">
        <w:lastRenderedPageBreak/>
        <w:t>-</w:t>
      </w:r>
      <w:r w:rsidR="00343971" w:rsidRPr="00B0782F">
        <w:t xml:space="preserve"> Постановления Правительства РФ от 5 сентября 2013 г. номер 782 «О схемах водоснабжения и водоотведения»; а также на основании муниципального контракта. </w:t>
      </w:r>
    </w:p>
    <w:p w:rsidR="00B04807" w:rsidRDefault="00E66756" w:rsidP="00B04807">
      <w:pPr>
        <w:pStyle w:val="Default"/>
        <w:spacing w:after="216"/>
        <w:jc w:val="both"/>
      </w:pPr>
      <w:r w:rsidRPr="00B0782F">
        <w:t>-</w:t>
      </w:r>
      <w:r w:rsidR="00343971" w:rsidRPr="00B0782F">
        <w:t xml:space="preserve"> Паспорта на водопроводные сети</w:t>
      </w:r>
      <w:proofErr w:type="gramStart"/>
      <w:r w:rsidR="00343971" w:rsidRPr="00B0782F">
        <w:t xml:space="preserve"> ,</w:t>
      </w:r>
      <w:proofErr w:type="gramEnd"/>
      <w:r w:rsidR="00343971" w:rsidRPr="00B0782F">
        <w:t xml:space="preserve"> ВБР. </w:t>
      </w:r>
    </w:p>
    <w:p w:rsidR="00343971" w:rsidRPr="00B0782F" w:rsidRDefault="00343971" w:rsidP="00B04807">
      <w:pPr>
        <w:pStyle w:val="Default"/>
        <w:spacing w:after="216"/>
        <w:jc w:val="both"/>
      </w:pPr>
      <w:r w:rsidRPr="00B0782F">
        <w:rPr>
          <w:b/>
          <w:bCs/>
          <w:i/>
          <w:iCs/>
        </w:rPr>
        <w:t xml:space="preserve">В данной работе на стадии генеральной схемы решены вопросы: </w:t>
      </w:r>
    </w:p>
    <w:p w:rsidR="0034397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343971" w:rsidRPr="00B0782F">
        <w:t xml:space="preserve"> Охрана здоровья населения и улучшение качества жизни населения путем бесперебойного и качественного водоснабжения. </w:t>
      </w:r>
    </w:p>
    <w:p w:rsidR="0034397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343971" w:rsidRPr="00B0782F">
        <w:t xml:space="preserve"> Повышение энергетической эффективности путем экономного потребления воды. </w:t>
      </w:r>
    </w:p>
    <w:p w:rsidR="0034397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343971" w:rsidRPr="00B0782F">
        <w:t xml:space="preserve"> Соблюдение баланса экономических интересов организаций коммунального комплекса и потребителей. </w:t>
      </w:r>
    </w:p>
    <w:p w:rsidR="0034397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343971" w:rsidRPr="00B0782F">
        <w:t xml:space="preserve"> Обеспечение доступности водоснабжения для абонентов за счет повышения эффективности деятельности организаций, осуществляющих водоснабжение. </w:t>
      </w:r>
    </w:p>
    <w:p w:rsidR="00343971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343971" w:rsidRPr="00B0782F">
        <w:t xml:space="preserve"> Обеспечение </w:t>
      </w:r>
      <w:proofErr w:type="spellStart"/>
      <w:r w:rsidR="00343971" w:rsidRPr="00B0782F">
        <w:t>недискриминационных</w:t>
      </w:r>
      <w:proofErr w:type="spellEnd"/>
      <w:r w:rsidR="00343971" w:rsidRPr="00B0782F">
        <w:t xml:space="preserve"> и стабильных условий осуществления предпринимательской деятельности в сфере водоснабжения. </w:t>
      </w:r>
    </w:p>
    <w:p w:rsidR="00343971" w:rsidRPr="00B0782F" w:rsidRDefault="00E66756" w:rsidP="00DA362A">
      <w:pPr>
        <w:pStyle w:val="Default"/>
        <w:jc w:val="both"/>
      </w:pPr>
      <w:r w:rsidRPr="00B0782F">
        <w:t>-</w:t>
      </w:r>
      <w:r w:rsidR="00343971" w:rsidRPr="00B0782F">
        <w:t xml:space="preserve"> Согласование схем водоснабжения с иными программами развития сетей инженерно-технического обеспечения. </w:t>
      </w:r>
    </w:p>
    <w:p w:rsidR="00E4111A" w:rsidRPr="00B0782F" w:rsidRDefault="00E4111A" w:rsidP="00DA362A">
      <w:pPr>
        <w:pStyle w:val="Default"/>
        <w:jc w:val="both"/>
      </w:pPr>
    </w:p>
    <w:p w:rsidR="00E4111A" w:rsidRPr="00B0782F" w:rsidRDefault="00E4111A" w:rsidP="00DA362A">
      <w:pPr>
        <w:pStyle w:val="Default"/>
        <w:spacing w:after="218"/>
        <w:jc w:val="both"/>
      </w:pPr>
      <w:r w:rsidRPr="00B0782F">
        <w:t xml:space="preserve">Обеспечение абонентов водой питьевого качества в необходимом количестве; </w:t>
      </w:r>
    </w:p>
    <w:p w:rsidR="00E4111A" w:rsidRPr="00B0782F" w:rsidRDefault="00E66756" w:rsidP="00DA362A">
      <w:pPr>
        <w:pStyle w:val="Default"/>
        <w:spacing w:after="218"/>
        <w:jc w:val="both"/>
      </w:pPr>
      <w:r w:rsidRPr="00B0782F">
        <w:t>-</w:t>
      </w:r>
      <w:r w:rsidR="00E4111A" w:rsidRPr="00B0782F">
        <w:t xml:space="preserve"> Организация централизованного водоснабжения на территориях где оно отсутствует; </w:t>
      </w:r>
    </w:p>
    <w:p w:rsidR="00E4111A" w:rsidRPr="00B0782F" w:rsidRDefault="00E66756" w:rsidP="00DA362A">
      <w:pPr>
        <w:pStyle w:val="Default"/>
        <w:spacing w:after="218"/>
        <w:jc w:val="both"/>
      </w:pPr>
      <w:r w:rsidRPr="00B0782F">
        <w:t>-</w:t>
      </w:r>
      <w:r w:rsidR="00E4111A" w:rsidRPr="00B0782F">
        <w:t xml:space="preserve"> Внедрение безопасных технологий в процессе водоподготовки; </w:t>
      </w:r>
    </w:p>
    <w:p w:rsidR="00E4111A" w:rsidRPr="00B0782F" w:rsidRDefault="00E66756" w:rsidP="00DA362A">
      <w:pPr>
        <w:pStyle w:val="Default"/>
        <w:spacing w:after="218"/>
        <w:jc w:val="both"/>
      </w:pPr>
      <w:r w:rsidRPr="00B0782F">
        <w:t>-</w:t>
      </w:r>
      <w:r w:rsidR="00E4111A" w:rsidRPr="00B0782F">
        <w:t xml:space="preserve"> Прекращение сброса промывных вод сооружений без очистки, внедрение системы с оборотным водоснабжением в производстве; </w:t>
      </w:r>
    </w:p>
    <w:p w:rsidR="00E4111A" w:rsidRPr="00B0782F" w:rsidRDefault="00E66756" w:rsidP="00DA362A">
      <w:pPr>
        <w:pStyle w:val="Default"/>
        <w:spacing w:after="218"/>
        <w:jc w:val="both"/>
      </w:pPr>
      <w:r w:rsidRPr="00B0782F">
        <w:t>-</w:t>
      </w:r>
      <w:r w:rsidR="00E4111A" w:rsidRPr="00B0782F">
        <w:t xml:space="preserve"> Обеспечение водоснабжением максимального водопотребления в сутки объектов нового строительства и реконструируемых объектов, для которых производительности существующих сооружений недостаточно; </w:t>
      </w:r>
    </w:p>
    <w:p w:rsidR="00E4111A" w:rsidRPr="00B0782F" w:rsidRDefault="00E66756" w:rsidP="00DA362A">
      <w:pPr>
        <w:pStyle w:val="Default"/>
        <w:spacing w:after="218"/>
        <w:jc w:val="both"/>
      </w:pPr>
      <w:r w:rsidRPr="00B0782F">
        <w:t>-</w:t>
      </w:r>
      <w:r w:rsidR="00E4111A" w:rsidRPr="00B0782F">
        <w:t xml:space="preserve"> Предварительный выбор местоположения, основных параметров станции по подготовке воды, очередности строительства; </w:t>
      </w:r>
    </w:p>
    <w:p w:rsidR="00E4111A" w:rsidRPr="00B0782F" w:rsidRDefault="00E66756" w:rsidP="00DA362A">
      <w:pPr>
        <w:pStyle w:val="Default"/>
        <w:spacing w:after="218"/>
        <w:jc w:val="both"/>
      </w:pPr>
      <w:r w:rsidRPr="00B0782F">
        <w:t>-</w:t>
      </w:r>
      <w:r w:rsidR="00E4111A" w:rsidRPr="00B0782F">
        <w:t xml:space="preserve"> Определение профиля основного оборудования; </w:t>
      </w:r>
    </w:p>
    <w:p w:rsidR="00E4111A" w:rsidRPr="00B0782F" w:rsidRDefault="00E66756" w:rsidP="00DA362A">
      <w:pPr>
        <w:pStyle w:val="Default"/>
        <w:spacing w:after="218"/>
        <w:jc w:val="both"/>
      </w:pPr>
      <w:r w:rsidRPr="00B0782F">
        <w:t>-</w:t>
      </w:r>
      <w:r w:rsidR="00E4111A" w:rsidRPr="00B0782F">
        <w:t xml:space="preserve"> Определение перспективных режимов загрузки и работы основного оборудования; </w:t>
      </w:r>
    </w:p>
    <w:p w:rsidR="00E4111A" w:rsidRPr="00B0782F" w:rsidRDefault="00E66756" w:rsidP="00DA362A">
      <w:pPr>
        <w:pStyle w:val="Default"/>
        <w:jc w:val="both"/>
      </w:pPr>
      <w:r w:rsidRPr="00B0782F">
        <w:t>-</w:t>
      </w:r>
      <w:r w:rsidR="00E4111A" w:rsidRPr="00B0782F">
        <w:t xml:space="preserve"> Определение ориентировочного объема инвестиций для строительства реконструкции и технического перевооружения (модернизации) объектов. </w:t>
      </w:r>
    </w:p>
    <w:p w:rsidR="0074247C" w:rsidRPr="00B0782F" w:rsidRDefault="0074247C" w:rsidP="00DA362A">
      <w:pPr>
        <w:pStyle w:val="Default"/>
        <w:jc w:val="both"/>
      </w:pPr>
      <w:r w:rsidRPr="00B0782F">
        <w:rPr>
          <w:b/>
          <w:bCs/>
        </w:rPr>
        <w:t xml:space="preserve">3. Существующее положение в сфере водоснабжения сельского поселения Качегановский сельский совет муниципального района Миякинский район. </w:t>
      </w:r>
    </w:p>
    <w:p w:rsidR="0074247C" w:rsidRPr="00B0782F" w:rsidRDefault="0074247C" w:rsidP="00DA362A">
      <w:pPr>
        <w:pStyle w:val="Default"/>
        <w:jc w:val="both"/>
      </w:pPr>
      <w:r w:rsidRPr="00B0782F">
        <w:rPr>
          <w:b/>
          <w:bCs/>
        </w:rPr>
        <w:t xml:space="preserve">3.1 Анализ структуры системы водоснабжения. </w:t>
      </w:r>
    </w:p>
    <w:p w:rsidR="0074247C" w:rsidRPr="00B0782F" w:rsidRDefault="0074247C" w:rsidP="00DA362A">
      <w:pPr>
        <w:pStyle w:val="Default"/>
        <w:jc w:val="both"/>
      </w:pPr>
      <w:r w:rsidRPr="00B0782F">
        <w:t xml:space="preserve">Система централизованного водоснабжения подает воду в жилые дома, общественные здания, на нужды коммунально-бытовых предприятий, а также на поливку зеленых насаждений, проездов и на пожаротушение. В настоящее время в </w:t>
      </w:r>
      <w:proofErr w:type="spellStart"/>
      <w:r w:rsidRPr="00B0782F">
        <w:t>Качегановском</w:t>
      </w:r>
      <w:proofErr w:type="spellEnd"/>
      <w:r w:rsidRPr="00B0782F">
        <w:t xml:space="preserve"> сельском поселении действует организация, осуществляющие водоснабжение населения ООО «</w:t>
      </w:r>
      <w:proofErr w:type="spellStart"/>
      <w:r w:rsidRPr="00B0782F">
        <w:t>Айсушишма</w:t>
      </w:r>
      <w:proofErr w:type="spellEnd"/>
      <w:r w:rsidRPr="00B0782F">
        <w:t xml:space="preserve">». </w:t>
      </w:r>
    </w:p>
    <w:p w:rsidR="0074247C" w:rsidRPr="00B0782F" w:rsidRDefault="0074247C" w:rsidP="00DA362A">
      <w:pPr>
        <w:pStyle w:val="Default"/>
        <w:jc w:val="both"/>
      </w:pPr>
      <w:r w:rsidRPr="00B0782F">
        <w:rPr>
          <w:b/>
          <w:bCs/>
        </w:rPr>
        <w:t xml:space="preserve">3.2 Анализ состояния и функционирования существующих источников водоснабжения, сооружений системы водоснабжения, насосных станций, </w:t>
      </w:r>
      <w:r w:rsidRPr="00B0782F">
        <w:rPr>
          <w:b/>
          <w:bCs/>
        </w:rPr>
        <w:lastRenderedPageBreak/>
        <w:t>водопроводных сетей систем водоснабжения</w:t>
      </w:r>
      <w:proofErr w:type="gramStart"/>
      <w:r w:rsidRPr="00B0782F">
        <w:rPr>
          <w:b/>
          <w:bCs/>
        </w:rPr>
        <w:t xml:space="preserve"> .</w:t>
      </w:r>
      <w:proofErr w:type="gramEnd"/>
      <w:r w:rsidRPr="00B0782F">
        <w:rPr>
          <w:b/>
          <w:bCs/>
        </w:rPr>
        <w:t xml:space="preserve"> Анализ существующих технических и технологических проблем в водоснабжении сельского поселения. </w:t>
      </w:r>
    </w:p>
    <w:p w:rsidR="0074247C" w:rsidRPr="00B0782F" w:rsidRDefault="0074247C" w:rsidP="00DA362A">
      <w:pPr>
        <w:pStyle w:val="Default"/>
        <w:jc w:val="both"/>
      </w:pPr>
      <w:r w:rsidRPr="00B0782F">
        <w:t xml:space="preserve">Источником централизованного водоснабжения села </w:t>
      </w:r>
      <w:proofErr w:type="spellStart"/>
      <w:r w:rsidRPr="00B0782F">
        <w:t>Таукай-Гайна</w:t>
      </w:r>
      <w:proofErr w:type="spellEnd"/>
      <w:r w:rsidRPr="00B0782F">
        <w:t xml:space="preserve"> по состоянию на сегодняшний день водозабор в с. </w:t>
      </w:r>
      <w:proofErr w:type="spellStart"/>
      <w:r w:rsidRPr="00B0782F">
        <w:t>Таукай-Гайны</w:t>
      </w:r>
      <w:proofErr w:type="spellEnd"/>
      <w:r w:rsidRPr="00B0782F">
        <w:t xml:space="preserve"> СП Качегановский сельский совет Миякинского муниципального района Республика Башкортостан осуществляется из одной артезианской скважины №1. Водозабор расположен на восточной окраине села, на левом коренном склоне реки долины </w:t>
      </w:r>
      <w:proofErr w:type="spellStart"/>
      <w:r w:rsidRPr="00B0782F">
        <w:t>р</w:t>
      </w:r>
      <w:proofErr w:type="gramStart"/>
      <w:r w:rsidRPr="00B0782F">
        <w:t>.Т</w:t>
      </w:r>
      <w:proofErr w:type="gramEnd"/>
      <w:r w:rsidRPr="00B0782F">
        <w:t>аукай</w:t>
      </w:r>
      <w:proofErr w:type="spellEnd"/>
      <w:r w:rsidRPr="00B0782F">
        <w:t>. Глубина скважины -55,0 м</w:t>
      </w:r>
      <w:proofErr w:type="gramStart"/>
      <w:r w:rsidRPr="00B0782F">
        <w:t>.М</w:t>
      </w:r>
      <w:proofErr w:type="gramEnd"/>
      <w:r w:rsidRPr="00B0782F">
        <w:t xml:space="preserve">арка установленного насоса ЭЦВ 6-6,3-125, глубина погружения 48 м. </w:t>
      </w:r>
    </w:p>
    <w:p w:rsidR="00EF7660" w:rsidRPr="00B0782F" w:rsidRDefault="0074247C" w:rsidP="00B04807">
      <w:pPr>
        <w:jc w:val="both"/>
      </w:pPr>
      <w:r w:rsidRPr="00B0782F">
        <w:t xml:space="preserve">Источником централизованного водоснабжения села </w:t>
      </w:r>
      <w:proofErr w:type="spellStart"/>
      <w:r w:rsidRPr="00B0782F">
        <w:t>Качеганово</w:t>
      </w:r>
      <w:proofErr w:type="spellEnd"/>
      <w:r w:rsidRPr="00B0782F">
        <w:t xml:space="preserve"> по состоянию на сегодняшний день водозабор в с. </w:t>
      </w:r>
      <w:proofErr w:type="spellStart"/>
      <w:r w:rsidRPr="00B0782F">
        <w:t>Качеганово</w:t>
      </w:r>
      <w:proofErr w:type="spellEnd"/>
      <w:r w:rsidRPr="00B0782F">
        <w:t xml:space="preserve"> СП Качегановский сельский совет Миякинского муниципального района Республика Башкортостан осуществляется из двух артезианских скважин №1 и №2.</w:t>
      </w:r>
      <w:r w:rsidR="00B04807">
        <w:t xml:space="preserve"> </w:t>
      </w:r>
      <w:r w:rsidR="00EF7660" w:rsidRPr="00B0782F">
        <w:t xml:space="preserve">Водозаборы расположены на северо-западе от западной окраины на левобережной </w:t>
      </w:r>
      <w:proofErr w:type="spellStart"/>
      <w:r w:rsidR="00EF7660" w:rsidRPr="00B0782F">
        <w:t>руч</w:t>
      </w:r>
      <w:proofErr w:type="gramStart"/>
      <w:r w:rsidR="00EF7660" w:rsidRPr="00B0782F">
        <w:t>.К</w:t>
      </w:r>
      <w:proofErr w:type="gramEnd"/>
      <w:r w:rsidR="00EF7660" w:rsidRPr="00B0782F">
        <w:t>ачеганка</w:t>
      </w:r>
      <w:proofErr w:type="spellEnd"/>
      <w:r w:rsidR="00EF7660" w:rsidRPr="00B0782F">
        <w:t xml:space="preserve">; на северной окраине </w:t>
      </w:r>
      <w:proofErr w:type="spellStart"/>
      <w:r w:rsidR="00EF7660" w:rsidRPr="00B0782F">
        <w:t>с.Качеганово</w:t>
      </w:r>
      <w:proofErr w:type="spellEnd"/>
      <w:r w:rsidR="00EF7660" w:rsidRPr="00B0782F">
        <w:t xml:space="preserve"> на правом коренном склоне </w:t>
      </w:r>
      <w:proofErr w:type="spellStart"/>
      <w:r w:rsidR="00EF7660" w:rsidRPr="00B0782F">
        <w:t>р.Уязы</w:t>
      </w:r>
      <w:proofErr w:type="spellEnd"/>
      <w:r w:rsidR="00EF7660" w:rsidRPr="00B0782F">
        <w:t>. Марка установленных двигателей: ЭЦВ 6-16-75,ЭЦВ 6-10-85.Глубина погружения</w:t>
      </w:r>
      <w:proofErr w:type="gramStart"/>
      <w:r w:rsidR="00EF7660" w:rsidRPr="00B0782F">
        <w:t xml:space="preserve"> :</w:t>
      </w:r>
      <w:proofErr w:type="gramEnd"/>
      <w:r w:rsidR="00EF7660" w:rsidRPr="00B0782F">
        <w:t xml:space="preserve"> 45м и 65 м соответственно. </w:t>
      </w:r>
    </w:p>
    <w:p w:rsidR="00EF7660" w:rsidRPr="00B0782F" w:rsidRDefault="00EF7660" w:rsidP="00B04807">
      <w:pPr>
        <w:pStyle w:val="Default"/>
        <w:jc w:val="both"/>
      </w:pPr>
      <w:proofErr w:type="gramStart"/>
      <w:r w:rsidRPr="00B0782F">
        <w:t xml:space="preserve">Источником централизованного водоснабжения села Новые </w:t>
      </w:r>
      <w:proofErr w:type="spellStart"/>
      <w:r w:rsidRPr="00B0782F">
        <w:t>Ишлы</w:t>
      </w:r>
      <w:proofErr w:type="spellEnd"/>
      <w:r w:rsidRPr="00B0782F">
        <w:t xml:space="preserve"> по состоянию на сегодняшний день водозабор в с. Новые </w:t>
      </w:r>
      <w:proofErr w:type="spellStart"/>
      <w:r w:rsidRPr="00B0782F">
        <w:t>Ишлы</w:t>
      </w:r>
      <w:proofErr w:type="spellEnd"/>
      <w:r w:rsidRPr="00B0782F">
        <w:t xml:space="preserve"> СП Качегановский сельский совет Миякинского муниципального района Республика Башкортостан осуществляется из одной артезианской скважины №1.</w:t>
      </w:r>
      <w:proofErr w:type="gramEnd"/>
      <w:r w:rsidRPr="00B0782F">
        <w:t xml:space="preserve"> Водозабор расположен на западной окраине с</w:t>
      </w:r>
      <w:proofErr w:type="gramStart"/>
      <w:r w:rsidRPr="00B0782F">
        <w:t>.Н</w:t>
      </w:r>
      <w:proofErr w:type="gramEnd"/>
      <w:r w:rsidRPr="00B0782F">
        <w:t xml:space="preserve">овые </w:t>
      </w:r>
      <w:proofErr w:type="spellStart"/>
      <w:r w:rsidRPr="00B0782F">
        <w:t>Ишлы</w:t>
      </w:r>
      <w:proofErr w:type="spellEnd"/>
      <w:r w:rsidRPr="00B0782F">
        <w:t xml:space="preserve"> , левый склон долины р.Уязы,50 метров восточнее а/</w:t>
      </w:r>
      <w:proofErr w:type="spellStart"/>
      <w:r w:rsidRPr="00B0782F">
        <w:t>д</w:t>
      </w:r>
      <w:proofErr w:type="spellEnd"/>
      <w:r w:rsidRPr="00B0782F">
        <w:t xml:space="preserve"> </w:t>
      </w:r>
      <w:proofErr w:type="spellStart"/>
      <w:r w:rsidRPr="00B0782F">
        <w:t>Стерлибашево-Киргиз-Мияки</w:t>
      </w:r>
      <w:proofErr w:type="spellEnd"/>
      <w:r w:rsidRPr="00B0782F">
        <w:t>. Глубина скважины -44,0 м</w:t>
      </w:r>
      <w:proofErr w:type="gramStart"/>
      <w:r w:rsidRPr="00B0782F">
        <w:t>.М</w:t>
      </w:r>
      <w:proofErr w:type="gramEnd"/>
      <w:r w:rsidRPr="00B0782F">
        <w:t>арка установленного насоса ЭЦВ 6-10-130, глубина погружения 33 м.</w:t>
      </w:r>
    </w:p>
    <w:p w:rsidR="007A2629" w:rsidRPr="00B0782F" w:rsidRDefault="007A2629" w:rsidP="00DA362A">
      <w:pPr>
        <w:pStyle w:val="Default"/>
        <w:jc w:val="both"/>
      </w:pPr>
      <w:r w:rsidRPr="00B0782F">
        <w:t xml:space="preserve">Скважинные </w:t>
      </w:r>
      <w:proofErr w:type="spellStart"/>
      <w:r w:rsidRPr="00B0782F">
        <w:t>погружные</w:t>
      </w:r>
      <w:proofErr w:type="spellEnd"/>
      <w:r w:rsidRPr="00B0782F">
        <w:t xml:space="preserve"> насосы ЭЦВ предназначены для подъема воды из артезианских скважин с целью осуществления водоснабжения, орошения и других нужд. Рабочее положение агрегата - вертикальное, с вертикальным положением вала. </w:t>
      </w:r>
    </w:p>
    <w:p w:rsidR="007A2629" w:rsidRPr="00B0782F" w:rsidRDefault="007A2629" w:rsidP="00DA362A">
      <w:pPr>
        <w:jc w:val="both"/>
      </w:pPr>
      <w:r w:rsidRPr="00B0782F">
        <w:t>Перекачиваемая жидкость - вода с общей минерализацией (сухой остаток) не более 1500 мг/л, с водородным показателем рН=6,5-9,5, с температурой до 25</w:t>
      </w:r>
      <w:proofErr w:type="gramStart"/>
      <w:r w:rsidRPr="00B0782F">
        <w:t xml:space="preserve"> °С</w:t>
      </w:r>
      <w:proofErr w:type="gramEnd"/>
      <w:r w:rsidRPr="00B0782F">
        <w:t>, с массовой долей твердых механических примесей не более 0,01%, с содержанием хлоридов не более 350 мг/л, сульфатов не более 500 мг/л и сероводорода не более 1,5 мг/л.</w:t>
      </w:r>
    </w:p>
    <w:p w:rsidR="00E21304" w:rsidRPr="00B0782F" w:rsidRDefault="00E21304" w:rsidP="00DA362A">
      <w:pPr>
        <w:pStyle w:val="Default"/>
        <w:jc w:val="both"/>
      </w:pPr>
      <w:r w:rsidRPr="00B0782F">
        <w:t xml:space="preserve">Территория водозаборов имеет санитарно охранную зону диаметром 50м. где осуществляются специальные мероприятия, исключающие возможность поступления загрязнений в водозабор и в водоносный пласт. Соблюдается режим использования водоохраной зоны, не допускается складирование мусора, навоза и выпас скота. Зона санитарной охраны: вокруг скважин огорожена, озеленена. Учет забора воды из скважин ведется по времени работы и производительности насоса. </w:t>
      </w:r>
    </w:p>
    <w:p w:rsidR="00E21304" w:rsidRPr="00B0782F" w:rsidRDefault="00E21304" w:rsidP="00DA362A">
      <w:pPr>
        <w:pStyle w:val="Default"/>
        <w:jc w:val="both"/>
      </w:pPr>
      <w:r w:rsidRPr="00B0782F">
        <w:t xml:space="preserve">В соответствии с </w:t>
      </w:r>
      <w:proofErr w:type="spellStart"/>
      <w:r w:rsidRPr="00B0782F">
        <w:t>СанПиН</w:t>
      </w:r>
      <w:proofErr w:type="spellEnd"/>
      <w:r w:rsidRPr="00B0782F"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в случае использования воды для хозяйственно-питьевого водоснабжения скважина может быть введена в эксплуатацию только после соответствующего заключения местных органов санитарного надзора. В процессе постоянной эксплуатации скважин необходимо один раз в квартал производить химические и бактериологические анализы воды для </w:t>
      </w:r>
      <w:proofErr w:type="gramStart"/>
      <w:r w:rsidRPr="00B0782F">
        <w:t>контроля за</w:t>
      </w:r>
      <w:proofErr w:type="gramEnd"/>
      <w:r w:rsidRPr="00B0782F">
        <w:t xml:space="preserve"> ее качеством согласно </w:t>
      </w:r>
      <w:proofErr w:type="spellStart"/>
      <w:r w:rsidRPr="00B0782F">
        <w:t>СанПиН</w:t>
      </w:r>
      <w:proofErr w:type="spellEnd"/>
      <w:r w:rsidRPr="00B0782F"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В случае непостоянной эксплуатации скважины должны прокачиваться каждый месяц продолжительностью не менее 3 суток. </w:t>
      </w:r>
    </w:p>
    <w:p w:rsidR="00E21304" w:rsidRPr="00B0782F" w:rsidRDefault="00E21304" w:rsidP="00DA362A">
      <w:pPr>
        <w:pStyle w:val="Default"/>
        <w:jc w:val="both"/>
      </w:pPr>
      <w:r w:rsidRPr="00B0782F">
        <w:rPr>
          <w:b/>
          <w:bCs/>
        </w:rPr>
        <w:t xml:space="preserve">Водопроводные сети </w:t>
      </w:r>
    </w:p>
    <w:p w:rsidR="006F6A42" w:rsidRPr="00B0782F" w:rsidRDefault="00E21304" w:rsidP="00B04807">
      <w:pPr>
        <w:jc w:val="both"/>
      </w:pPr>
      <w:r w:rsidRPr="00B0782F">
        <w:t xml:space="preserve">Одним из необходимых условий благоустройства является водоснабжение. Система водопровода учитывает количество потребителей и норму потребления воды. Для всех категорий потребителей существуют свои нормы. Населению вода требуется для удовлетворения физиологических потребностей: приготовления пищи, поддержания гигиены, хозяйственно-бытовой деятельности. Норма потребления воды одним человеком в сутки колеблется в зависимости от степени благоустройства населенного пункта. Для </w:t>
      </w:r>
      <w:r w:rsidRPr="00B0782F">
        <w:lastRenderedPageBreak/>
        <w:t>населения крупных населенных пунктов, обеспеченного холодным и горячим водоснабжением, норма потребления</w:t>
      </w:r>
      <w:r w:rsidR="00B04807">
        <w:t xml:space="preserve"> </w:t>
      </w:r>
      <w:r w:rsidR="006F6A42" w:rsidRPr="00B0782F">
        <w:t>воды на 1 чел. составляет около 230 л/</w:t>
      </w:r>
      <w:proofErr w:type="spellStart"/>
      <w:r w:rsidR="006F6A42" w:rsidRPr="00B0782F">
        <w:t>сут</w:t>
      </w:r>
      <w:proofErr w:type="spellEnd"/>
      <w:r w:rsidR="006F6A42" w:rsidRPr="00B0782F">
        <w:t xml:space="preserve">. В эту норму входит расход воды на нужды предприятий коммунального обслуживания населения (бани, парикмахерские, прачечные, предприятия общественного питания и т.д.). Другой потребитель воды - промышленные предприятия, почти в каждом из которых технологический процесс связан с расходом большого количества воды. </w:t>
      </w:r>
    </w:p>
    <w:p w:rsidR="006F6A42" w:rsidRPr="00B0782F" w:rsidRDefault="006F6A42" w:rsidP="00DA362A">
      <w:pPr>
        <w:pStyle w:val="Default"/>
        <w:jc w:val="both"/>
      </w:pPr>
      <w:r w:rsidRPr="00B0782F">
        <w:t xml:space="preserve">Также учитывается расход воды на пожаротушение, полив зеленых насаждений и в зависимости от климатических условий - на обводнение территории населенного пункта. </w:t>
      </w:r>
    </w:p>
    <w:p w:rsidR="006F6A42" w:rsidRPr="00B0782F" w:rsidRDefault="006F6A42" w:rsidP="00DA362A">
      <w:pPr>
        <w:pStyle w:val="Default"/>
        <w:jc w:val="both"/>
      </w:pPr>
      <w:r w:rsidRPr="00B0782F">
        <w:t xml:space="preserve">В зависимости от количества подаваемой воды выбирают систему водоводов. Они могут представлять </w:t>
      </w:r>
      <w:proofErr w:type="gramStart"/>
      <w:r w:rsidRPr="00B0782F">
        <w:t>две и более параллельных нитей</w:t>
      </w:r>
      <w:proofErr w:type="gramEnd"/>
      <w:r w:rsidRPr="00B0782F">
        <w:t xml:space="preserve">. Вода к потребителям приходит из источника водоснабжения (реки, подземные воды, моря) через очистные сооружения, где она фильтруется, обесцвечивается, обеззараживается хлором, озоном, водородом или ультрафиолетовыми лучами, опресняется и отстаивается. </w:t>
      </w:r>
    </w:p>
    <w:p w:rsidR="006F6A42" w:rsidRPr="00B0782F" w:rsidRDefault="006F6A42" w:rsidP="00DA362A">
      <w:pPr>
        <w:pStyle w:val="Default"/>
        <w:jc w:val="both"/>
      </w:pPr>
      <w:r w:rsidRPr="00B0782F">
        <w:t xml:space="preserve">Трубопроводы делают стальными, чугунными, железобетонными и пластмассовыми, из поливинилхлорида и полиэтилена. </w:t>
      </w:r>
    </w:p>
    <w:p w:rsidR="006F6A42" w:rsidRPr="00B0782F" w:rsidRDefault="006F6A42" w:rsidP="00DA362A">
      <w:pPr>
        <w:pStyle w:val="Default"/>
        <w:jc w:val="both"/>
      </w:pPr>
      <w:r w:rsidRPr="00B0782F">
        <w:t xml:space="preserve">При прокладке водопроводных сетей очень важно предусмотреть сохранение в трубах необходимой температуры воды. Следовательно, она не должна чрезмерно охлаждаться и нагреваться. Поэтому принято, что водопроводные сети, как правило, укладывают под землей. Но при технологическом и технико-экономическом обосновании допускаются и другие виды размещения. </w:t>
      </w:r>
    </w:p>
    <w:p w:rsidR="006F6A42" w:rsidRPr="00B0782F" w:rsidRDefault="006F6A42" w:rsidP="00DA362A">
      <w:pPr>
        <w:jc w:val="both"/>
      </w:pPr>
      <w:r w:rsidRPr="00B0782F">
        <w:t>Чтобы исключить переохлаждение и промерзание водопроводных труб, глубина их заложения, считая до низа, должна быть на 0,5 м больше расчетной глубины проникания в грунт нулевой температуры, т. е. глубины промерзания грунта. Для предупреждения нагревания воды в летнее время года глубину заложения трубопроводов следует принимать не менее 0,5 м, считая до верха труб. Глубину заложения производственных трубопроводов необходимо проверять из условия предупреждения нагревания воды лишь в том случае, если оно недопустимо по технологическим соображениям.</w:t>
      </w:r>
    </w:p>
    <w:p w:rsidR="00896961" w:rsidRPr="00B0782F" w:rsidRDefault="00896961" w:rsidP="00DA362A">
      <w:pPr>
        <w:pStyle w:val="Default"/>
        <w:jc w:val="both"/>
      </w:pPr>
      <w:r w:rsidRPr="00B0782F">
        <w:t xml:space="preserve">Водопроводные сети делают кольцевыми и в редких случаях тупиковыми, так как они менее удобны при ремонте и эксплуатации, и в них может застаиваться вода. </w:t>
      </w:r>
    </w:p>
    <w:p w:rsidR="00896961" w:rsidRPr="00B0782F" w:rsidRDefault="00896961" w:rsidP="00DA362A">
      <w:pPr>
        <w:pStyle w:val="Default"/>
        <w:jc w:val="both"/>
      </w:pPr>
      <w:r w:rsidRPr="00B0782F">
        <w:t>Диаметр труб принимают расчетом в соответствии с указаниями «</w:t>
      </w:r>
      <w:proofErr w:type="spellStart"/>
      <w:r w:rsidRPr="00B0782F">
        <w:t>СНиП</w:t>
      </w:r>
      <w:proofErr w:type="spellEnd"/>
      <w:r w:rsidRPr="00B0782F">
        <w:t xml:space="preserve"> 2.04.02-84 Водопроводные сети и сооружения». В водопроводной сети поддерживается свободный напор не менее 10 м водяного столба, что обеспечивает возможность использовать водопроводную сеть для тушения пожаров. Для этой цели на всей протяженности водопроводной сети устанавливают специальные устройства для подключения пожарных шлангов - гидрантов. Благодаря свободному напору в водопроводной сети не менее 10 м здания небольшой этажности обеспечиваются водой без дополнительного насоса. В зданиях повышенной этажности создается дополнительный напор местными насосами. </w:t>
      </w:r>
    </w:p>
    <w:p w:rsidR="00896961" w:rsidRPr="00B0782F" w:rsidRDefault="00896961" w:rsidP="00DA362A">
      <w:pPr>
        <w:pStyle w:val="Default"/>
        <w:jc w:val="both"/>
      </w:pPr>
      <w:r w:rsidRPr="00B0782F">
        <w:t>Расположение линий водопровода на генеральных планах, а также минимальные расстояния в плане и при пересечении от наружной поверхности труб до сооружений и инженерных сетей должны приниматься в соответствии со «</w:t>
      </w:r>
      <w:proofErr w:type="spellStart"/>
      <w:r w:rsidRPr="00B0782F">
        <w:t>СНиП</w:t>
      </w:r>
      <w:proofErr w:type="spellEnd"/>
      <w:r w:rsidRPr="00B0782F">
        <w:t xml:space="preserve"> 2.07.01-89 </w:t>
      </w:r>
      <w:proofErr w:type="spellStart"/>
      <w:r w:rsidRPr="00B0782F">
        <w:t>Градостраительство</w:t>
      </w:r>
      <w:proofErr w:type="spellEnd"/>
      <w:r w:rsidRPr="00B0782F">
        <w:t xml:space="preserve"> планировка и застройка городских и сельских поселений». </w:t>
      </w:r>
    </w:p>
    <w:p w:rsidR="00896961" w:rsidRPr="00B0782F" w:rsidRDefault="00896961" w:rsidP="00DA362A">
      <w:pPr>
        <w:pStyle w:val="Default"/>
        <w:jc w:val="both"/>
      </w:pPr>
      <w:r w:rsidRPr="00B0782F">
        <w:t xml:space="preserve">На водопроводных сетях для правильной эксплуатации и ремонта устраивают водопроводные колодцы. Их выполняют из сборного железобетона или из местных материалов. При расположении уровня грунтовых вод выше дна колодца предусматривают гидроизоляцию его дна и стен на 0,5 м выше уровня грунтовых вод. </w:t>
      </w:r>
    </w:p>
    <w:p w:rsidR="007A236C" w:rsidRPr="00B0782F" w:rsidRDefault="007A236C" w:rsidP="00DA362A">
      <w:pPr>
        <w:pStyle w:val="Default"/>
        <w:jc w:val="both"/>
      </w:pPr>
      <w:r w:rsidRPr="00B0782F">
        <w:t xml:space="preserve">Водопроводные трубы для полива, заполнения открытых бассейнов, функционирования фонтанов действуют только летом, поэтому их разрешается прокладывать на глубине 0,5 м. Водопроводная сеть села </w:t>
      </w:r>
      <w:proofErr w:type="spellStart"/>
      <w:r w:rsidRPr="00B0782F">
        <w:t>Таукай-Гайна</w:t>
      </w:r>
      <w:proofErr w:type="spellEnd"/>
      <w:r w:rsidRPr="00B0782F">
        <w:t xml:space="preserve"> проложена из стальных труб диаметром 56 мм. Общая протяженность составляет 2,45 км</w:t>
      </w:r>
      <w:proofErr w:type="gramStart"/>
      <w:r w:rsidRPr="00B0782F">
        <w:t>.</w:t>
      </w:r>
      <w:proofErr w:type="gramEnd"/>
      <w:r w:rsidRPr="00B0782F">
        <w:t xml:space="preserve"> </w:t>
      </w:r>
      <w:proofErr w:type="gramStart"/>
      <w:r w:rsidRPr="00B0782F">
        <w:t>в</w:t>
      </w:r>
      <w:proofErr w:type="gramEnd"/>
      <w:r w:rsidRPr="00B0782F">
        <w:t xml:space="preserve"> подземном исполнении. </w:t>
      </w:r>
    </w:p>
    <w:p w:rsidR="007A236C" w:rsidRPr="00B0782F" w:rsidRDefault="007A236C" w:rsidP="00DA362A">
      <w:pPr>
        <w:pStyle w:val="Default"/>
        <w:jc w:val="both"/>
      </w:pPr>
      <w:r w:rsidRPr="00B0782F">
        <w:t xml:space="preserve">Водопроводная сеть села </w:t>
      </w:r>
      <w:proofErr w:type="spellStart"/>
      <w:r w:rsidRPr="00B0782F">
        <w:t>Качеганово</w:t>
      </w:r>
      <w:proofErr w:type="spellEnd"/>
      <w:r w:rsidRPr="00B0782F">
        <w:t xml:space="preserve"> проложена из стальных труб диаметром 56,80 мм. Общая протяженность составляет 4,095 км</w:t>
      </w:r>
      <w:proofErr w:type="gramStart"/>
      <w:r w:rsidRPr="00B0782F">
        <w:t>.</w:t>
      </w:r>
      <w:proofErr w:type="gramEnd"/>
      <w:r w:rsidRPr="00B0782F">
        <w:t xml:space="preserve"> </w:t>
      </w:r>
      <w:proofErr w:type="gramStart"/>
      <w:r w:rsidRPr="00B0782F">
        <w:t>в</w:t>
      </w:r>
      <w:proofErr w:type="gramEnd"/>
      <w:r w:rsidRPr="00B0782F">
        <w:t xml:space="preserve"> подземном исполнении. </w:t>
      </w:r>
    </w:p>
    <w:p w:rsidR="007A236C" w:rsidRPr="00B0782F" w:rsidRDefault="007A236C" w:rsidP="00DA362A">
      <w:pPr>
        <w:pStyle w:val="Default"/>
        <w:jc w:val="both"/>
      </w:pPr>
      <w:r w:rsidRPr="00B0782F">
        <w:lastRenderedPageBreak/>
        <w:t xml:space="preserve">Водопроводная сеть села Новые </w:t>
      </w:r>
      <w:proofErr w:type="spellStart"/>
      <w:r w:rsidRPr="00B0782F">
        <w:t>Ишлы</w:t>
      </w:r>
      <w:proofErr w:type="spellEnd"/>
      <w:r w:rsidRPr="00B0782F">
        <w:t xml:space="preserve"> проложена из стальных труб диаметром 56 мм. Общая протяженность составляет 2,447 км</w:t>
      </w:r>
      <w:proofErr w:type="gramStart"/>
      <w:r w:rsidRPr="00B0782F">
        <w:t>.</w:t>
      </w:r>
      <w:proofErr w:type="gramEnd"/>
      <w:r w:rsidRPr="00B0782F">
        <w:t xml:space="preserve"> </w:t>
      </w:r>
      <w:proofErr w:type="gramStart"/>
      <w:r w:rsidRPr="00B0782F">
        <w:t>в</w:t>
      </w:r>
      <w:proofErr w:type="gramEnd"/>
      <w:r w:rsidRPr="00B0782F">
        <w:t xml:space="preserve"> подземном исполнении. </w:t>
      </w:r>
    </w:p>
    <w:p w:rsidR="00896961" w:rsidRPr="00B0782F" w:rsidRDefault="007A236C" w:rsidP="00DA362A">
      <w:pPr>
        <w:jc w:val="both"/>
      </w:pPr>
      <w:r w:rsidRPr="00B0782F">
        <w:t xml:space="preserve">Водопроводная сеть </w:t>
      </w:r>
      <w:proofErr w:type="gramStart"/>
      <w:r w:rsidRPr="00B0782F">
        <w:t>физический</w:t>
      </w:r>
      <w:proofErr w:type="gramEnd"/>
      <w:r w:rsidRPr="00B0782F">
        <w:t xml:space="preserve"> изношена это выражено в утрате изначально заложенных при строительстве технико-эксплуатационных качеств объекта под воздействием природно-климатических факторов, а также жизнедеятельности человека. В результате серии гидравлических расчетов и анализа литературных данных было установлено, что износ сетей на каждые 12% (в среднем через каждые 4 года) приводит к увеличению затрат на их эксплуатацию более чем на 50% относительно проектных значений. Спустя уже 3-5 лет после начала эксплуатации толщина отложений на стенках металлических труб составляет величину 10-15 % от диаметра, что сокращает пропускную способность магистралей в 1.5-2 раза. Через 10-15 лет гидравлическое сопротивление</w:t>
      </w:r>
    </w:p>
    <w:p w:rsidR="0090159E" w:rsidRPr="00B0782F" w:rsidRDefault="0090159E" w:rsidP="00DA362A">
      <w:pPr>
        <w:pStyle w:val="Default"/>
        <w:jc w:val="both"/>
      </w:pPr>
      <w:r w:rsidRPr="00B0782F">
        <w:t xml:space="preserve">магистралей увеличивается в 3-5 раз. Это обстоятельство вынуждает повышать давление в главных магистралях больших диаметров и, соответственно, кратно увеличивать расходы электроэнергии на насосных станциях.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53"/>
        <w:gridCol w:w="2353"/>
        <w:gridCol w:w="2353"/>
        <w:gridCol w:w="2353"/>
      </w:tblGrid>
      <w:tr w:rsidR="0090159E" w:rsidRPr="00B0782F">
        <w:trPr>
          <w:trHeight w:val="449"/>
        </w:trPr>
        <w:tc>
          <w:tcPr>
            <w:tcW w:w="2353" w:type="dxa"/>
          </w:tcPr>
          <w:p w:rsidR="0090159E" w:rsidRPr="00B0782F" w:rsidRDefault="0090159E" w:rsidP="00DA362A">
            <w:pPr>
              <w:pStyle w:val="Default"/>
              <w:jc w:val="both"/>
            </w:pPr>
            <w:r w:rsidRPr="00B0782F">
              <w:t xml:space="preserve">Сети водоснабжения </w:t>
            </w:r>
            <w:proofErr w:type="spellStart"/>
            <w:r w:rsidRPr="00B0782F">
              <w:t>Качегановского</w:t>
            </w:r>
            <w:proofErr w:type="spellEnd"/>
            <w:r w:rsidRPr="00B0782F">
              <w:t xml:space="preserve"> сельского поселения. </w:t>
            </w:r>
            <w:r w:rsidRPr="00B0782F">
              <w:rPr>
                <w:i/>
                <w:iCs/>
              </w:rPr>
              <w:t xml:space="preserve">Населенный пункт </w:t>
            </w:r>
          </w:p>
        </w:tc>
        <w:tc>
          <w:tcPr>
            <w:tcW w:w="2353" w:type="dxa"/>
          </w:tcPr>
          <w:p w:rsidR="0090159E" w:rsidRPr="00B0782F" w:rsidRDefault="0090159E" w:rsidP="00DA362A">
            <w:pPr>
              <w:pStyle w:val="Default"/>
              <w:jc w:val="both"/>
            </w:pPr>
            <w:r w:rsidRPr="00B0782F">
              <w:rPr>
                <w:i/>
                <w:iCs/>
              </w:rPr>
              <w:t xml:space="preserve">Протяженность сетей водоснабжения </w:t>
            </w:r>
          </w:p>
        </w:tc>
        <w:tc>
          <w:tcPr>
            <w:tcW w:w="2353" w:type="dxa"/>
          </w:tcPr>
          <w:p w:rsidR="0090159E" w:rsidRPr="00B0782F" w:rsidRDefault="0090159E" w:rsidP="00DA362A">
            <w:pPr>
              <w:pStyle w:val="Default"/>
              <w:jc w:val="both"/>
            </w:pPr>
            <w:r w:rsidRPr="00B0782F">
              <w:rPr>
                <w:i/>
                <w:iCs/>
              </w:rPr>
              <w:t xml:space="preserve">Диаметр труб магистральной сети водоснабжения </w:t>
            </w:r>
          </w:p>
        </w:tc>
        <w:tc>
          <w:tcPr>
            <w:tcW w:w="2353" w:type="dxa"/>
          </w:tcPr>
          <w:p w:rsidR="0090159E" w:rsidRPr="00B0782F" w:rsidRDefault="0090159E" w:rsidP="00DA362A">
            <w:pPr>
              <w:pStyle w:val="Default"/>
              <w:jc w:val="both"/>
            </w:pPr>
            <w:r w:rsidRPr="00B0782F">
              <w:rPr>
                <w:i/>
                <w:iCs/>
              </w:rPr>
              <w:t xml:space="preserve">% износа сетей водоснабжения </w:t>
            </w:r>
          </w:p>
        </w:tc>
      </w:tr>
      <w:tr w:rsidR="0090159E" w:rsidRPr="00B0782F">
        <w:trPr>
          <w:trHeight w:val="127"/>
        </w:trPr>
        <w:tc>
          <w:tcPr>
            <w:tcW w:w="2353" w:type="dxa"/>
          </w:tcPr>
          <w:p w:rsidR="0090159E" w:rsidRPr="00B0782F" w:rsidRDefault="0090159E" w:rsidP="00DA362A">
            <w:pPr>
              <w:pStyle w:val="Default"/>
              <w:jc w:val="both"/>
            </w:pPr>
            <w:proofErr w:type="spellStart"/>
            <w:r w:rsidRPr="00B0782F">
              <w:t>с</w:t>
            </w:r>
            <w:proofErr w:type="gramStart"/>
            <w:r w:rsidRPr="00B0782F">
              <w:t>.Т</w:t>
            </w:r>
            <w:proofErr w:type="gramEnd"/>
            <w:r w:rsidRPr="00B0782F">
              <w:t>аукай-Гайна</w:t>
            </w:r>
            <w:proofErr w:type="spellEnd"/>
            <w:r w:rsidRPr="00B0782F">
              <w:t xml:space="preserve"> </w:t>
            </w:r>
          </w:p>
        </w:tc>
        <w:tc>
          <w:tcPr>
            <w:tcW w:w="2353" w:type="dxa"/>
          </w:tcPr>
          <w:p w:rsidR="0090159E" w:rsidRPr="00B0782F" w:rsidRDefault="0090159E" w:rsidP="00DA362A">
            <w:pPr>
              <w:pStyle w:val="Default"/>
              <w:jc w:val="both"/>
            </w:pPr>
            <w:r w:rsidRPr="00B0782F">
              <w:t xml:space="preserve">2,45 км </w:t>
            </w:r>
          </w:p>
        </w:tc>
        <w:tc>
          <w:tcPr>
            <w:tcW w:w="2353" w:type="dxa"/>
          </w:tcPr>
          <w:p w:rsidR="0090159E" w:rsidRPr="00B0782F" w:rsidRDefault="0090159E" w:rsidP="00DA362A">
            <w:pPr>
              <w:pStyle w:val="Default"/>
              <w:jc w:val="both"/>
            </w:pPr>
            <w:r w:rsidRPr="00B0782F">
              <w:t xml:space="preserve">56 мм </w:t>
            </w:r>
          </w:p>
        </w:tc>
        <w:tc>
          <w:tcPr>
            <w:tcW w:w="2353" w:type="dxa"/>
          </w:tcPr>
          <w:p w:rsidR="0090159E" w:rsidRPr="00B0782F" w:rsidRDefault="0090159E" w:rsidP="00DA362A">
            <w:pPr>
              <w:pStyle w:val="Default"/>
              <w:jc w:val="both"/>
            </w:pPr>
            <w:r w:rsidRPr="00B0782F">
              <w:t xml:space="preserve">50 </w:t>
            </w:r>
          </w:p>
        </w:tc>
      </w:tr>
      <w:tr w:rsidR="0090159E" w:rsidRPr="00B0782F">
        <w:trPr>
          <w:trHeight w:val="127"/>
        </w:trPr>
        <w:tc>
          <w:tcPr>
            <w:tcW w:w="2353" w:type="dxa"/>
          </w:tcPr>
          <w:p w:rsidR="0090159E" w:rsidRPr="00B0782F" w:rsidRDefault="0090159E" w:rsidP="00DA362A">
            <w:pPr>
              <w:pStyle w:val="Default"/>
              <w:jc w:val="both"/>
            </w:pPr>
            <w:proofErr w:type="spellStart"/>
            <w:r w:rsidRPr="00B0782F">
              <w:t>С.Качеганово</w:t>
            </w:r>
            <w:proofErr w:type="spellEnd"/>
            <w:r w:rsidRPr="00B0782F">
              <w:t xml:space="preserve"> </w:t>
            </w:r>
          </w:p>
        </w:tc>
        <w:tc>
          <w:tcPr>
            <w:tcW w:w="2353" w:type="dxa"/>
          </w:tcPr>
          <w:p w:rsidR="0090159E" w:rsidRPr="00B0782F" w:rsidRDefault="0090159E" w:rsidP="00DA362A">
            <w:pPr>
              <w:pStyle w:val="Default"/>
              <w:jc w:val="both"/>
            </w:pPr>
            <w:r w:rsidRPr="00B0782F">
              <w:t xml:space="preserve">4,095 км </w:t>
            </w:r>
          </w:p>
        </w:tc>
        <w:tc>
          <w:tcPr>
            <w:tcW w:w="2353" w:type="dxa"/>
          </w:tcPr>
          <w:p w:rsidR="0090159E" w:rsidRPr="00B0782F" w:rsidRDefault="0090159E" w:rsidP="00DA362A">
            <w:pPr>
              <w:pStyle w:val="Default"/>
              <w:jc w:val="both"/>
            </w:pPr>
            <w:r w:rsidRPr="00B0782F">
              <w:t xml:space="preserve">56,80 мм </w:t>
            </w:r>
          </w:p>
        </w:tc>
        <w:tc>
          <w:tcPr>
            <w:tcW w:w="2353" w:type="dxa"/>
          </w:tcPr>
          <w:p w:rsidR="0090159E" w:rsidRPr="00B0782F" w:rsidRDefault="0090159E" w:rsidP="00DA362A">
            <w:pPr>
              <w:pStyle w:val="Default"/>
              <w:jc w:val="both"/>
            </w:pPr>
            <w:r w:rsidRPr="00B0782F">
              <w:t xml:space="preserve">50 </w:t>
            </w:r>
          </w:p>
        </w:tc>
      </w:tr>
      <w:tr w:rsidR="0090159E" w:rsidRPr="00B0782F">
        <w:trPr>
          <w:trHeight w:val="127"/>
        </w:trPr>
        <w:tc>
          <w:tcPr>
            <w:tcW w:w="2353" w:type="dxa"/>
          </w:tcPr>
          <w:p w:rsidR="0090159E" w:rsidRPr="00B0782F" w:rsidRDefault="0090159E" w:rsidP="00DA362A">
            <w:pPr>
              <w:pStyle w:val="Default"/>
              <w:jc w:val="both"/>
            </w:pPr>
            <w:r w:rsidRPr="00B0782F">
              <w:t xml:space="preserve">С.Новые </w:t>
            </w:r>
            <w:proofErr w:type="spellStart"/>
            <w:r w:rsidRPr="00B0782F">
              <w:t>Ишлы</w:t>
            </w:r>
            <w:proofErr w:type="spellEnd"/>
            <w:r w:rsidRPr="00B0782F">
              <w:t xml:space="preserve"> </w:t>
            </w:r>
          </w:p>
        </w:tc>
        <w:tc>
          <w:tcPr>
            <w:tcW w:w="2353" w:type="dxa"/>
          </w:tcPr>
          <w:p w:rsidR="0090159E" w:rsidRPr="00B0782F" w:rsidRDefault="0090159E" w:rsidP="00DA362A">
            <w:pPr>
              <w:pStyle w:val="Default"/>
              <w:jc w:val="both"/>
            </w:pPr>
            <w:r w:rsidRPr="00B0782F">
              <w:t xml:space="preserve">2,447 км </w:t>
            </w:r>
          </w:p>
        </w:tc>
        <w:tc>
          <w:tcPr>
            <w:tcW w:w="2353" w:type="dxa"/>
          </w:tcPr>
          <w:p w:rsidR="0090159E" w:rsidRPr="00B0782F" w:rsidRDefault="0090159E" w:rsidP="00DA362A">
            <w:pPr>
              <w:pStyle w:val="Default"/>
              <w:jc w:val="both"/>
            </w:pPr>
            <w:r w:rsidRPr="00B0782F">
              <w:t xml:space="preserve">56 мм </w:t>
            </w:r>
          </w:p>
        </w:tc>
        <w:tc>
          <w:tcPr>
            <w:tcW w:w="2353" w:type="dxa"/>
          </w:tcPr>
          <w:p w:rsidR="0090159E" w:rsidRPr="00B0782F" w:rsidRDefault="0090159E" w:rsidP="00DA362A">
            <w:pPr>
              <w:pStyle w:val="Default"/>
              <w:jc w:val="both"/>
            </w:pPr>
            <w:r w:rsidRPr="00B0782F">
              <w:t xml:space="preserve">75 </w:t>
            </w:r>
          </w:p>
        </w:tc>
      </w:tr>
    </w:tbl>
    <w:p w:rsidR="00E66756" w:rsidRPr="00B0782F" w:rsidRDefault="00E66756" w:rsidP="00DA362A">
      <w:pPr>
        <w:pStyle w:val="Default"/>
        <w:jc w:val="both"/>
      </w:pPr>
    </w:p>
    <w:p w:rsidR="00994225" w:rsidRPr="00B0782F" w:rsidRDefault="00994225" w:rsidP="00DA362A">
      <w:pPr>
        <w:pStyle w:val="Default"/>
        <w:jc w:val="both"/>
      </w:pPr>
      <w:r w:rsidRPr="00B0782F">
        <w:t xml:space="preserve">На территории с. </w:t>
      </w:r>
      <w:proofErr w:type="spellStart"/>
      <w:r w:rsidRPr="00B0782F">
        <w:t>Таукай-Гайна</w:t>
      </w:r>
      <w:proofErr w:type="spellEnd"/>
      <w:r w:rsidRPr="00B0782F">
        <w:t xml:space="preserve"> расположена водонапорная башня -15 м3. Башни были построены в 1980-х годах году и введены в эксплуатацию после проведения пуско-наладочных работ. На территории с. </w:t>
      </w:r>
      <w:proofErr w:type="spellStart"/>
      <w:r w:rsidRPr="00B0782F">
        <w:t>Качеганово</w:t>
      </w:r>
      <w:proofErr w:type="spellEnd"/>
      <w:r w:rsidRPr="00B0782F">
        <w:t xml:space="preserve"> расположены две водонапорных башни -15 м3. Башни были построены в 1980-х годах году и введены в эксплуатацию после проведения пуско-наладочных работ</w:t>
      </w:r>
      <w:proofErr w:type="gramStart"/>
      <w:r w:rsidRPr="00B0782F">
        <w:t xml:space="preserve"> .</w:t>
      </w:r>
      <w:proofErr w:type="gramEnd"/>
      <w:r w:rsidRPr="00B0782F">
        <w:t xml:space="preserve"> На территории с. Новые </w:t>
      </w:r>
      <w:proofErr w:type="spellStart"/>
      <w:r w:rsidRPr="00B0782F">
        <w:t>Ишлы</w:t>
      </w:r>
      <w:proofErr w:type="spellEnd"/>
      <w:r w:rsidRPr="00B0782F">
        <w:t xml:space="preserve"> расположена одна водонапорная башня -15 м3. Башни были построены в 1980-х годах году и введены в эксплуатацию после проведения пуско-наладочных работ</w:t>
      </w:r>
      <w:proofErr w:type="gramStart"/>
      <w:r w:rsidRPr="00B0782F">
        <w:t xml:space="preserve"> .</w:t>
      </w:r>
      <w:proofErr w:type="gramEnd"/>
      <w:r w:rsidRPr="00B0782F">
        <w:t xml:space="preserve">В связи с большим сроком эксплуатации ее состояние неудовлетворительное, что вызывает: </w:t>
      </w:r>
    </w:p>
    <w:p w:rsidR="00994225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994225" w:rsidRPr="00B0782F">
        <w:t xml:space="preserve"> трудности использования в зимний период, особенно возрастающие при уменьшении водопотребления, отказы датчиков уровня, протечки; </w:t>
      </w:r>
    </w:p>
    <w:p w:rsidR="00994225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994225" w:rsidRPr="00B0782F">
        <w:t xml:space="preserve"> неисправность датчиков уровня и автоматики приводит к переливу воды и замерзание ее в зимний период, что является причиной разрушения конструкции и возможного падения водонапорной башни; </w:t>
      </w:r>
    </w:p>
    <w:p w:rsidR="00994225" w:rsidRPr="00B0782F" w:rsidRDefault="00E66756" w:rsidP="00DA362A">
      <w:pPr>
        <w:pStyle w:val="Default"/>
        <w:spacing w:after="216"/>
        <w:jc w:val="both"/>
      </w:pPr>
      <w:r w:rsidRPr="00B0782F">
        <w:t>-</w:t>
      </w:r>
      <w:r w:rsidR="00994225" w:rsidRPr="00B0782F">
        <w:t xml:space="preserve"> интенсивное появление ржавчины в воде из-за большой поверхности окисления накопительной емкости башни; </w:t>
      </w:r>
    </w:p>
    <w:p w:rsidR="00994225" w:rsidRPr="00B0782F" w:rsidRDefault="00E66756" w:rsidP="00DA362A">
      <w:pPr>
        <w:pStyle w:val="Default"/>
        <w:jc w:val="both"/>
      </w:pPr>
      <w:r w:rsidRPr="00B0782F">
        <w:t>-</w:t>
      </w:r>
      <w:r w:rsidR="00994225" w:rsidRPr="00B0782F">
        <w:t xml:space="preserve"> работу насоса в импульсном режиме с частыми включениями и отключениями приводит к ускоренному износу электродвигателя и самого насоса. </w:t>
      </w:r>
    </w:p>
    <w:p w:rsidR="00994225" w:rsidRPr="00B0782F" w:rsidRDefault="00994225" w:rsidP="00DA362A">
      <w:pPr>
        <w:pStyle w:val="Default"/>
        <w:jc w:val="both"/>
      </w:pPr>
    </w:p>
    <w:p w:rsidR="00122056" w:rsidRPr="00B0782F" w:rsidRDefault="00994225" w:rsidP="00DA362A">
      <w:pPr>
        <w:pStyle w:val="Default"/>
        <w:jc w:val="both"/>
      </w:pPr>
      <w:r w:rsidRPr="00B0782F">
        <w:t xml:space="preserve">Металлическая конструкция водонапорной башни </w:t>
      </w:r>
      <w:proofErr w:type="spellStart"/>
      <w:r w:rsidRPr="00B0782F">
        <w:t>Рожновского</w:t>
      </w:r>
      <w:proofErr w:type="spellEnd"/>
      <w:r w:rsidRPr="00B0782F">
        <w:t xml:space="preserve"> до сих пор используются в работе системы водоснабжения во многих поселках и садовых</w:t>
      </w:r>
      <w:r w:rsidR="00122056" w:rsidRPr="00B0782F">
        <w:t xml:space="preserve"> товариществах, для централизованного водоснабжения. Невзирая на громоздкость конструкции башни </w:t>
      </w:r>
      <w:proofErr w:type="spellStart"/>
      <w:r w:rsidR="00122056" w:rsidRPr="00B0782F">
        <w:t>Рожновского</w:t>
      </w:r>
      <w:proofErr w:type="spellEnd"/>
      <w:r w:rsidR="00122056" w:rsidRPr="00B0782F">
        <w:t xml:space="preserve">, устройство ее отличается простотой и высокой надежностью работы. При определенных условиях работы, металлическая конструкция обладает рядом преимуществ и долгим сроком службы. </w:t>
      </w:r>
    </w:p>
    <w:p w:rsidR="0090159E" w:rsidRPr="00B0782F" w:rsidRDefault="00122056" w:rsidP="00DA362A">
      <w:pPr>
        <w:jc w:val="both"/>
      </w:pPr>
      <w:r w:rsidRPr="00B0782F">
        <w:t xml:space="preserve">Водонапорные башни системы </w:t>
      </w:r>
      <w:proofErr w:type="spellStart"/>
      <w:r w:rsidRPr="00B0782F">
        <w:t>Рожновского</w:t>
      </w:r>
      <w:proofErr w:type="spellEnd"/>
      <w:r w:rsidRPr="00B0782F">
        <w:t xml:space="preserve"> начали применяться в сельском водоснабжении с 1954 года. С тех пор водонапорные БР, срок службы которых составляет </w:t>
      </w:r>
      <w:r w:rsidRPr="00B0782F">
        <w:lastRenderedPageBreak/>
        <w:t>12 лет (</w:t>
      </w:r>
      <w:proofErr w:type="gramStart"/>
      <w:r w:rsidRPr="00B0782F">
        <w:t>при</w:t>
      </w:r>
      <w:proofErr w:type="gramEnd"/>
      <w:r w:rsidRPr="00B0782F">
        <w:t xml:space="preserve"> возобновления внутреннего антикоррозионного покрытия срок службы может быть увеличен), повсеместно работают и применяются в системах водоснабжения села.</w:t>
      </w:r>
    </w:p>
    <w:p w:rsidR="003F15C0" w:rsidRPr="00B0782F" w:rsidRDefault="003F15C0" w:rsidP="00DA362A">
      <w:pPr>
        <w:pStyle w:val="Default"/>
        <w:jc w:val="both"/>
      </w:pPr>
      <w:r w:rsidRPr="00B0782F">
        <w:rPr>
          <w:b/>
          <w:bCs/>
        </w:rPr>
        <w:t xml:space="preserve">Качество воды </w:t>
      </w:r>
    </w:p>
    <w:p w:rsidR="003F15C0" w:rsidRPr="00B0782F" w:rsidRDefault="003F15C0" w:rsidP="00DA362A">
      <w:pPr>
        <w:pStyle w:val="Default"/>
        <w:jc w:val="both"/>
      </w:pPr>
      <w:r w:rsidRPr="00B0782F">
        <w:t>Согласно данных лабораторных испытаний № 4229</w:t>
      </w:r>
      <w:proofErr w:type="gramStart"/>
      <w:r w:rsidRPr="00B0782F">
        <w:t xml:space="preserve"> Д</w:t>
      </w:r>
      <w:proofErr w:type="gramEnd"/>
      <w:r w:rsidRPr="00B0782F">
        <w:t xml:space="preserve"> ,№4224 Д,№ 4225 Д от «01» ноября 2013 г., проводимых Филиалом федерального бюджетного учреждения здравоохранения «Центр гигиены и эпидемиологии в Республике Башкортостан» «Вода питьевая из скважин» по органолептическим, обобщенным и микробиологическим показателям соответствует требованиям </w:t>
      </w:r>
      <w:proofErr w:type="spellStart"/>
      <w:r w:rsidRPr="00B0782F">
        <w:t>СанПин</w:t>
      </w:r>
      <w:proofErr w:type="spellEnd"/>
      <w:r w:rsidRPr="00B0782F"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 </w:t>
      </w:r>
    </w:p>
    <w:p w:rsidR="003F15C0" w:rsidRPr="00B0782F" w:rsidRDefault="003F15C0" w:rsidP="00DA362A">
      <w:pPr>
        <w:jc w:val="both"/>
      </w:pPr>
      <w:r w:rsidRPr="00B0782F">
        <w:t xml:space="preserve">Заключение: по исследованию органолептическим и физико-химическим показателям проба воды питьевой из скважины соответствует требованиям </w:t>
      </w:r>
      <w:proofErr w:type="spellStart"/>
      <w:r w:rsidRPr="00B0782F">
        <w:t>СанПиН</w:t>
      </w:r>
      <w:proofErr w:type="spellEnd"/>
      <w:r w:rsidRPr="00B0782F"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08"/>
        <w:gridCol w:w="1505"/>
        <w:gridCol w:w="1503"/>
        <w:gridCol w:w="3010"/>
      </w:tblGrid>
      <w:tr w:rsidR="00E366C6" w:rsidRPr="00B0782F">
        <w:trPr>
          <w:trHeight w:val="321"/>
        </w:trPr>
        <w:tc>
          <w:tcPr>
            <w:tcW w:w="4513" w:type="dxa"/>
            <w:gridSpan w:val="2"/>
          </w:tcPr>
          <w:p w:rsidR="00E366C6" w:rsidRPr="00B0782F" w:rsidRDefault="00E366C6" w:rsidP="00DA362A">
            <w:pPr>
              <w:pStyle w:val="Default"/>
              <w:jc w:val="both"/>
            </w:pPr>
            <w:proofErr w:type="spellStart"/>
            <w:r w:rsidRPr="00B0782F">
              <w:t>арифы</w:t>
            </w:r>
            <w:proofErr w:type="spellEnd"/>
            <w:r w:rsidRPr="00B0782F">
              <w:t xml:space="preserve"> на холодную воду, поставляемую обществом с ограниченной ответственностью «</w:t>
            </w:r>
            <w:proofErr w:type="spellStart"/>
            <w:r w:rsidRPr="00B0782F">
              <w:t>Айсушишма</w:t>
            </w:r>
            <w:proofErr w:type="spellEnd"/>
            <w:r w:rsidRPr="00B0782F">
              <w:t xml:space="preserve">» потребителям муниципального района Миякинский район Республики Башкортостан. Показатель </w:t>
            </w:r>
          </w:p>
        </w:tc>
        <w:tc>
          <w:tcPr>
            <w:tcW w:w="4513" w:type="dxa"/>
            <w:gridSpan w:val="2"/>
          </w:tcPr>
          <w:p w:rsidR="00E366C6" w:rsidRPr="00B0782F" w:rsidRDefault="00E366C6" w:rsidP="00DA362A">
            <w:pPr>
              <w:pStyle w:val="Default"/>
              <w:jc w:val="both"/>
            </w:pPr>
            <w:r w:rsidRPr="00B0782F">
              <w:t xml:space="preserve">Период действия тарифов </w:t>
            </w:r>
          </w:p>
        </w:tc>
      </w:tr>
      <w:tr w:rsidR="00E366C6" w:rsidRPr="00B0782F">
        <w:trPr>
          <w:trHeight w:val="247"/>
        </w:trPr>
        <w:tc>
          <w:tcPr>
            <w:tcW w:w="4513" w:type="dxa"/>
            <w:gridSpan w:val="2"/>
          </w:tcPr>
          <w:p w:rsidR="00E366C6" w:rsidRPr="00B0782F" w:rsidRDefault="00E366C6" w:rsidP="00DA362A">
            <w:pPr>
              <w:pStyle w:val="Default"/>
              <w:jc w:val="both"/>
            </w:pPr>
            <w:r w:rsidRPr="00B0782F">
              <w:t xml:space="preserve">с 1 января 2014 года по 30 июня 2014 года </w:t>
            </w:r>
          </w:p>
        </w:tc>
        <w:tc>
          <w:tcPr>
            <w:tcW w:w="4513" w:type="dxa"/>
            <w:gridSpan w:val="2"/>
          </w:tcPr>
          <w:p w:rsidR="00E366C6" w:rsidRPr="00B0782F" w:rsidRDefault="00E366C6" w:rsidP="00DA362A">
            <w:pPr>
              <w:pStyle w:val="Default"/>
              <w:jc w:val="both"/>
            </w:pPr>
            <w:r w:rsidRPr="00B0782F">
              <w:t xml:space="preserve">с 1 июля 2014года по 31 декабря 2014года </w:t>
            </w:r>
          </w:p>
        </w:tc>
      </w:tr>
      <w:tr w:rsidR="00E366C6" w:rsidRPr="00B0782F">
        <w:trPr>
          <w:trHeight w:val="109"/>
        </w:trPr>
        <w:tc>
          <w:tcPr>
            <w:tcW w:w="4513" w:type="dxa"/>
            <w:gridSpan w:val="2"/>
          </w:tcPr>
          <w:p w:rsidR="00E366C6" w:rsidRPr="00B0782F" w:rsidRDefault="00E366C6" w:rsidP="00DA362A">
            <w:pPr>
              <w:pStyle w:val="Default"/>
              <w:jc w:val="both"/>
            </w:pPr>
            <w:proofErr w:type="spellStart"/>
            <w:r w:rsidRPr="00B0782F">
              <w:t>руб</w:t>
            </w:r>
            <w:proofErr w:type="spellEnd"/>
            <w:r w:rsidRPr="00B0782F">
              <w:t>/куб</w:t>
            </w:r>
            <w:proofErr w:type="gramStart"/>
            <w:r w:rsidRPr="00B0782F">
              <w:t>.м</w:t>
            </w:r>
            <w:proofErr w:type="gramEnd"/>
            <w:r w:rsidRPr="00B0782F">
              <w:t xml:space="preserve"> </w:t>
            </w:r>
          </w:p>
        </w:tc>
        <w:tc>
          <w:tcPr>
            <w:tcW w:w="4513" w:type="dxa"/>
            <w:gridSpan w:val="2"/>
          </w:tcPr>
          <w:p w:rsidR="00E366C6" w:rsidRPr="00B0782F" w:rsidRDefault="00E366C6" w:rsidP="00DA362A">
            <w:pPr>
              <w:pStyle w:val="Default"/>
              <w:jc w:val="both"/>
            </w:pPr>
            <w:proofErr w:type="spellStart"/>
            <w:r w:rsidRPr="00B0782F">
              <w:t>руб</w:t>
            </w:r>
            <w:proofErr w:type="spellEnd"/>
            <w:r w:rsidRPr="00B0782F">
              <w:t>/куб</w:t>
            </w:r>
            <w:proofErr w:type="gramStart"/>
            <w:r w:rsidRPr="00B0782F">
              <w:t>.м</w:t>
            </w:r>
            <w:proofErr w:type="gramEnd"/>
            <w:r w:rsidRPr="00B0782F">
              <w:t xml:space="preserve"> </w:t>
            </w:r>
          </w:p>
        </w:tc>
      </w:tr>
      <w:tr w:rsidR="00E366C6" w:rsidRPr="00B0782F" w:rsidTr="00C0144A">
        <w:trPr>
          <w:trHeight w:val="247"/>
        </w:trPr>
        <w:tc>
          <w:tcPr>
            <w:tcW w:w="3008" w:type="dxa"/>
          </w:tcPr>
          <w:p w:rsidR="00E366C6" w:rsidRPr="00B0782F" w:rsidRDefault="00E366C6" w:rsidP="00DA362A">
            <w:pPr>
              <w:pStyle w:val="Default"/>
              <w:jc w:val="both"/>
            </w:pPr>
            <w:r w:rsidRPr="00B0782F">
              <w:t xml:space="preserve">Все категории потребителей (НДС не предусмотрен) </w:t>
            </w:r>
          </w:p>
        </w:tc>
        <w:tc>
          <w:tcPr>
            <w:tcW w:w="3008" w:type="dxa"/>
            <w:gridSpan w:val="2"/>
          </w:tcPr>
          <w:p w:rsidR="00E366C6" w:rsidRPr="00B0782F" w:rsidRDefault="00E366C6" w:rsidP="00DA362A">
            <w:pPr>
              <w:pStyle w:val="Default"/>
              <w:jc w:val="both"/>
            </w:pPr>
            <w:r w:rsidRPr="00B0782F">
              <w:t xml:space="preserve">29,36 </w:t>
            </w:r>
          </w:p>
        </w:tc>
        <w:tc>
          <w:tcPr>
            <w:tcW w:w="3010" w:type="dxa"/>
          </w:tcPr>
          <w:p w:rsidR="00E366C6" w:rsidRPr="00B0782F" w:rsidRDefault="00E366C6" w:rsidP="00DA362A">
            <w:pPr>
              <w:pStyle w:val="Default"/>
              <w:jc w:val="both"/>
            </w:pPr>
            <w:r w:rsidRPr="00B0782F">
              <w:t xml:space="preserve">30,59 </w:t>
            </w:r>
          </w:p>
        </w:tc>
      </w:tr>
    </w:tbl>
    <w:p w:rsidR="00E66756" w:rsidRPr="00B0782F" w:rsidRDefault="00E66756" w:rsidP="00DA362A">
      <w:pPr>
        <w:pStyle w:val="Default"/>
        <w:jc w:val="both"/>
      </w:pPr>
    </w:p>
    <w:p w:rsidR="00C0144A" w:rsidRPr="00B0782F" w:rsidRDefault="00C0144A" w:rsidP="00DA362A">
      <w:pPr>
        <w:pStyle w:val="Default"/>
        <w:jc w:val="both"/>
      </w:pPr>
      <w:proofErr w:type="gramStart"/>
      <w:r w:rsidRPr="00B0782F">
        <w:t xml:space="preserve">Уровень аварийности средний, и в этой связи требуется принятие мер по замене изношенных участков, с предварительным их техническом обследованием в установленном порядке. </w:t>
      </w:r>
      <w:proofErr w:type="gramEnd"/>
    </w:p>
    <w:p w:rsidR="00C0144A" w:rsidRPr="00B0782F" w:rsidRDefault="00C0144A" w:rsidP="00DA362A">
      <w:pPr>
        <w:pStyle w:val="Default"/>
        <w:jc w:val="both"/>
      </w:pPr>
      <w:r w:rsidRPr="00B0782F">
        <w:t xml:space="preserve">Работы по замене трубопроводов сети водоснабжения или ремонта не производились. </w:t>
      </w:r>
    </w:p>
    <w:p w:rsidR="00C0144A" w:rsidRPr="00B0782F" w:rsidRDefault="00C0144A" w:rsidP="00DA362A">
      <w:pPr>
        <w:pStyle w:val="Default"/>
        <w:jc w:val="both"/>
      </w:pPr>
      <w:r w:rsidRPr="00B0782F">
        <w:rPr>
          <w:b/>
          <w:bCs/>
        </w:rPr>
        <w:t xml:space="preserve">Выводы: </w:t>
      </w:r>
    </w:p>
    <w:p w:rsidR="00C0144A" w:rsidRPr="00B0782F" w:rsidRDefault="00E66756" w:rsidP="00DA362A">
      <w:pPr>
        <w:pStyle w:val="Default"/>
        <w:spacing w:after="218"/>
        <w:jc w:val="both"/>
      </w:pPr>
      <w:r w:rsidRPr="00B0782F">
        <w:t>-</w:t>
      </w:r>
      <w:r w:rsidR="00C0144A" w:rsidRPr="00B0782F">
        <w:t xml:space="preserve"> Источником водоснабжения села </w:t>
      </w:r>
      <w:proofErr w:type="spellStart"/>
      <w:r w:rsidR="00C0144A" w:rsidRPr="00B0782F">
        <w:t>Качеганово</w:t>
      </w:r>
      <w:proofErr w:type="spellEnd"/>
      <w:r w:rsidR="00C0144A" w:rsidRPr="00B0782F">
        <w:t xml:space="preserve">, Новые </w:t>
      </w:r>
      <w:proofErr w:type="spellStart"/>
      <w:r w:rsidR="00C0144A" w:rsidRPr="00B0782F">
        <w:t>Ишлы</w:t>
      </w:r>
      <w:proofErr w:type="spellEnd"/>
      <w:r w:rsidR="00C0144A" w:rsidRPr="00B0782F">
        <w:t xml:space="preserve"> и </w:t>
      </w:r>
      <w:proofErr w:type="spellStart"/>
      <w:r w:rsidR="00C0144A" w:rsidRPr="00B0782F">
        <w:t>Таукай</w:t>
      </w:r>
      <w:proofErr w:type="spellEnd"/>
      <w:r w:rsidR="00C0144A" w:rsidRPr="00B0782F">
        <w:t xml:space="preserve"> Гайны являются подземные воды. </w:t>
      </w:r>
    </w:p>
    <w:p w:rsidR="00C0144A" w:rsidRPr="00B0782F" w:rsidRDefault="00E66756" w:rsidP="00DA362A">
      <w:pPr>
        <w:pStyle w:val="Default"/>
        <w:spacing w:after="218"/>
        <w:jc w:val="both"/>
      </w:pPr>
      <w:r w:rsidRPr="00B0782F">
        <w:t>-</w:t>
      </w:r>
      <w:r w:rsidR="00C0144A" w:rsidRPr="00B0782F">
        <w:t xml:space="preserve"> </w:t>
      </w:r>
      <w:proofErr w:type="gramStart"/>
      <w:r w:rsidR="00C0144A" w:rsidRPr="00B0782F">
        <w:t>Существующий</w:t>
      </w:r>
      <w:proofErr w:type="gramEnd"/>
      <w:r w:rsidR="00C0144A" w:rsidRPr="00B0782F">
        <w:t xml:space="preserve"> </w:t>
      </w:r>
      <w:proofErr w:type="spellStart"/>
      <w:r w:rsidR="00C0144A" w:rsidRPr="00B0782F">
        <w:t>водоотбор</w:t>
      </w:r>
      <w:proofErr w:type="spellEnd"/>
      <w:r w:rsidR="00C0144A" w:rsidRPr="00B0782F">
        <w:t xml:space="preserve"> не превышает утвержденные запасы подземных вод. </w:t>
      </w:r>
    </w:p>
    <w:p w:rsidR="00C0144A" w:rsidRPr="00B0782F" w:rsidRDefault="00E66756" w:rsidP="00DA362A">
      <w:pPr>
        <w:pStyle w:val="Default"/>
        <w:spacing w:after="218"/>
        <w:jc w:val="both"/>
      </w:pPr>
      <w:r w:rsidRPr="00B0782F">
        <w:t>-</w:t>
      </w:r>
      <w:r w:rsidR="00C0144A" w:rsidRPr="00B0782F">
        <w:t xml:space="preserve"> Качество воды соответствует требованиям </w:t>
      </w:r>
      <w:proofErr w:type="spellStart"/>
      <w:r w:rsidR="00C0144A" w:rsidRPr="00B0782F">
        <w:t>СанПиН</w:t>
      </w:r>
      <w:proofErr w:type="spellEnd"/>
      <w:r w:rsidR="00C0144A" w:rsidRPr="00B0782F"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C0144A" w:rsidRPr="00B0782F" w:rsidRDefault="00E66756" w:rsidP="00DA362A">
      <w:pPr>
        <w:pStyle w:val="Default"/>
        <w:jc w:val="both"/>
      </w:pPr>
      <w:r w:rsidRPr="00B0782F">
        <w:t>-</w:t>
      </w:r>
      <w:r w:rsidR="00C0144A" w:rsidRPr="00B0782F">
        <w:t xml:space="preserve"> Водопроводная сеть на территории </w:t>
      </w:r>
      <w:proofErr w:type="spellStart"/>
      <w:r w:rsidR="00C0144A" w:rsidRPr="00B0782F">
        <w:t>Качегановского</w:t>
      </w:r>
      <w:proofErr w:type="spellEnd"/>
      <w:r w:rsidR="00C0144A" w:rsidRPr="00B0782F">
        <w:t xml:space="preserve"> сельского поселения имеет неудовлетворительное состояние и требует перекладки и замены. </w:t>
      </w:r>
    </w:p>
    <w:p w:rsidR="00C0144A" w:rsidRPr="00B0782F" w:rsidRDefault="00C0144A" w:rsidP="00DA362A">
      <w:pPr>
        <w:pStyle w:val="Default"/>
        <w:jc w:val="both"/>
      </w:pPr>
    </w:p>
    <w:p w:rsidR="00C0144A" w:rsidRPr="00B0782F" w:rsidRDefault="00C0144A" w:rsidP="00DA362A">
      <w:pPr>
        <w:pStyle w:val="Default"/>
        <w:jc w:val="both"/>
      </w:pPr>
      <w:r w:rsidRPr="00B0782F">
        <w:rPr>
          <w:b/>
          <w:bCs/>
        </w:rPr>
        <w:t>4. Балансы производительности сооружений системы водоснабжения и потребления воды в зонах действия источников водоснабжения</w:t>
      </w:r>
      <w:proofErr w:type="gramStart"/>
      <w:r w:rsidRPr="00B0782F">
        <w:rPr>
          <w:b/>
          <w:bCs/>
        </w:rPr>
        <w:t xml:space="preserve"> .</w:t>
      </w:r>
      <w:proofErr w:type="gramEnd"/>
      <w:r w:rsidRPr="00B0782F">
        <w:rPr>
          <w:b/>
          <w:bCs/>
        </w:rPr>
        <w:t xml:space="preserve"> </w:t>
      </w:r>
    </w:p>
    <w:p w:rsidR="00C0144A" w:rsidRPr="00B0782F" w:rsidRDefault="00C0144A" w:rsidP="00DA362A">
      <w:pPr>
        <w:pStyle w:val="Default"/>
        <w:jc w:val="both"/>
      </w:pPr>
      <w:r w:rsidRPr="00B0782F">
        <w:t xml:space="preserve">На данный момент по сельскому поселению Качегановский сельский совет более 80% потребителей используют </w:t>
      </w:r>
      <w:proofErr w:type="spellStart"/>
      <w:r w:rsidRPr="00B0782F">
        <w:t>водосчетчики</w:t>
      </w:r>
      <w:proofErr w:type="spellEnd"/>
      <w:r w:rsidRPr="00B0782F">
        <w:t xml:space="preserve">. </w:t>
      </w:r>
    </w:p>
    <w:p w:rsidR="00C0144A" w:rsidRPr="00B0782F" w:rsidRDefault="00C0144A" w:rsidP="00DA362A">
      <w:pPr>
        <w:pStyle w:val="Default"/>
        <w:jc w:val="both"/>
      </w:pPr>
      <w:r w:rsidRPr="00B0782F">
        <w:t xml:space="preserve">Массовое внедрение </w:t>
      </w:r>
      <w:proofErr w:type="spellStart"/>
      <w:r w:rsidRPr="00B0782F">
        <w:t>водосчетчиков</w:t>
      </w:r>
      <w:proofErr w:type="spellEnd"/>
      <w:r w:rsidRPr="00B0782F">
        <w:t xml:space="preserve">, применяемых для учета водопроводной воды, потребляемой в жилом секторе, привело к появлению проблем с ведением расчетов по показаниям этих приборов. В соответствии с постановлением правительства «О порядке предоставления коммунальных услуг гражданам» от 23 мая 2006 г № 307 расчет </w:t>
      </w:r>
      <w:proofErr w:type="spellStart"/>
      <w:r w:rsidRPr="00B0782F">
        <w:lastRenderedPageBreak/>
        <w:t>квартировладельцев</w:t>
      </w:r>
      <w:proofErr w:type="spellEnd"/>
      <w:r w:rsidRPr="00B0782F">
        <w:t xml:space="preserve"> с </w:t>
      </w:r>
      <w:proofErr w:type="spellStart"/>
      <w:r w:rsidRPr="00B0782F">
        <w:t>водоснабжающей</w:t>
      </w:r>
      <w:proofErr w:type="spellEnd"/>
      <w:r w:rsidRPr="00B0782F">
        <w:t xml:space="preserve"> организацией за потребленные ресурсы проводится на основании показаний квартирных </w:t>
      </w:r>
      <w:proofErr w:type="spellStart"/>
      <w:r w:rsidRPr="00B0782F">
        <w:t>водосчетчиков</w:t>
      </w:r>
      <w:proofErr w:type="spellEnd"/>
      <w:r w:rsidRPr="00B0782F">
        <w:t xml:space="preserve"> (если они установлены) или нормативов водопотребления (если счетчики не установлены). </w:t>
      </w:r>
    </w:p>
    <w:p w:rsidR="00AE30AC" w:rsidRPr="00B0782F" w:rsidRDefault="00C0144A" w:rsidP="00DA362A">
      <w:pPr>
        <w:pStyle w:val="Default"/>
        <w:jc w:val="both"/>
      </w:pPr>
      <w:r w:rsidRPr="00B0782F">
        <w:t xml:space="preserve">В результате применения этой методики расчетов выяснилось, что месячное потребление воды по </w:t>
      </w:r>
      <w:proofErr w:type="spellStart"/>
      <w:r w:rsidRPr="00B0782F">
        <w:t>общедомовому</w:t>
      </w:r>
      <w:proofErr w:type="spellEnd"/>
      <w:r w:rsidRPr="00B0782F">
        <w:t xml:space="preserve"> </w:t>
      </w:r>
      <w:proofErr w:type="spellStart"/>
      <w:r w:rsidRPr="00B0782F">
        <w:t>водосчетчику</w:t>
      </w:r>
      <w:proofErr w:type="spellEnd"/>
      <w:r w:rsidRPr="00B0782F">
        <w:t xml:space="preserve"> в большинстве случаев превышает сумму показаний квартирных </w:t>
      </w:r>
      <w:proofErr w:type="spellStart"/>
      <w:r w:rsidRPr="00B0782F">
        <w:t>водосчетчиков</w:t>
      </w:r>
      <w:proofErr w:type="spellEnd"/>
      <w:r w:rsidRPr="00B0782F">
        <w:t xml:space="preserve"> и объемов по нормативам</w:t>
      </w:r>
      <w:r w:rsidR="00AE30AC" w:rsidRPr="00B0782F">
        <w:t xml:space="preserve"> потребления. Расхождение в ряде случаев достигает десятков процентов даже при установке </w:t>
      </w:r>
      <w:proofErr w:type="spellStart"/>
      <w:r w:rsidR="00AE30AC" w:rsidRPr="00B0782F">
        <w:t>водосчетчиков</w:t>
      </w:r>
      <w:proofErr w:type="spellEnd"/>
      <w:r w:rsidR="00AE30AC" w:rsidRPr="00B0782F">
        <w:t xml:space="preserve"> во всех квартирах. Такая ситуация приводит к появлению в расчетах между поставщиком и потребителем воды </w:t>
      </w:r>
      <w:r w:rsidR="00AE30AC" w:rsidRPr="00B0782F">
        <w:rPr>
          <w:b/>
          <w:bCs/>
        </w:rPr>
        <w:t>«</w:t>
      </w:r>
      <w:r w:rsidR="00AE30AC" w:rsidRPr="00B0782F">
        <w:t>тринадцатой квитанции</w:t>
      </w:r>
      <w:r w:rsidR="00AE30AC" w:rsidRPr="00B0782F">
        <w:rPr>
          <w:b/>
          <w:bCs/>
        </w:rPr>
        <w:t xml:space="preserve">», </w:t>
      </w:r>
      <w:r w:rsidR="00AE30AC" w:rsidRPr="00B0782F">
        <w:t xml:space="preserve">которая выставляется </w:t>
      </w:r>
      <w:proofErr w:type="spellStart"/>
      <w:r w:rsidR="00AE30AC" w:rsidRPr="00B0782F">
        <w:t>квартировладельцам</w:t>
      </w:r>
      <w:proofErr w:type="spellEnd"/>
      <w:r w:rsidR="00AE30AC" w:rsidRPr="00B0782F">
        <w:t xml:space="preserve"> раз в год и компенсирует </w:t>
      </w:r>
      <w:proofErr w:type="spellStart"/>
      <w:r w:rsidR="00AE30AC" w:rsidRPr="00B0782F">
        <w:t>водоснабжающей</w:t>
      </w:r>
      <w:proofErr w:type="spellEnd"/>
      <w:r w:rsidR="00AE30AC" w:rsidRPr="00B0782F">
        <w:t xml:space="preserve"> организации затраты по поставке в дом неоплаченных в течение года объемов воды. </w:t>
      </w:r>
    </w:p>
    <w:p w:rsidR="00AE30AC" w:rsidRPr="00B0782F" w:rsidRDefault="00AE30AC" w:rsidP="00DA362A">
      <w:pPr>
        <w:pStyle w:val="Default"/>
        <w:jc w:val="both"/>
      </w:pPr>
      <w:r w:rsidRPr="00B0782F">
        <w:t xml:space="preserve">К причинам возникновения небаланса в большинстве публикаций относят следующие: - утечки и несанкционированный слив во внутридомовой сети за пределами квартир; - сверхнормативное потребление воды </w:t>
      </w:r>
      <w:proofErr w:type="spellStart"/>
      <w:r w:rsidRPr="00B0782F">
        <w:t>квартировладельцами</w:t>
      </w:r>
      <w:proofErr w:type="spellEnd"/>
      <w:r w:rsidRPr="00B0782F">
        <w:t xml:space="preserve">, не установившими </w:t>
      </w:r>
      <w:proofErr w:type="spellStart"/>
      <w:r w:rsidRPr="00B0782F">
        <w:t>водосчетчики</w:t>
      </w:r>
      <w:proofErr w:type="spellEnd"/>
      <w:r w:rsidRPr="00B0782F">
        <w:t xml:space="preserve">. Как аксиома воспринимается абсолютная достоверность показаний квартирных </w:t>
      </w:r>
      <w:proofErr w:type="spellStart"/>
      <w:r w:rsidRPr="00B0782F">
        <w:t>водосчетчиков</w:t>
      </w:r>
      <w:proofErr w:type="spellEnd"/>
      <w:r w:rsidRPr="00B0782F">
        <w:t xml:space="preserve">. </w:t>
      </w:r>
    </w:p>
    <w:p w:rsidR="00AE30AC" w:rsidRPr="00B0782F" w:rsidRDefault="00AE30AC" w:rsidP="00DA362A">
      <w:pPr>
        <w:pStyle w:val="Default"/>
        <w:jc w:val="both"/>
      </w:pPr>
      <w:r w:rsidRPr="00B0782F">
        <w:t xml:space="preserve">Между тем </w:t>
      </w:r>
      <w:proofErr w:type="spellStart"/>
      <w:r w:rsidRPr="00B0782F">
        <w:t>водосчетчик</w:t>
      </w:r>
      <w:proofErr w:type="spellEnd"/>
      <w:r w:rsidRPr="00B0782F">
        <w:t xml:space="preserve"> как прибор предназначен для решения конкретной задачи – измерений объема воды, потребленной за отчетный период (месяц) при ее расходе в паспортном диапазоне расходов. Этот диапазон установлен паспортом на прибор и соответствующим ГОСТ </w:t>
      </w:r>
      <w:proofErr w:type="gramStart"/>
      <w:r w:rsidRPr="00B0782F">
        <w:t>Р</w:t>
      </w:r>
      <w:proofErr w:type="gramEnd"/>
      <w:r w:rsidRPr="00B0782F">
        <w:t xml:space="preserve"> 50193.1-92 «Измерение расхода воды в закрытых каналах. Счетчики питьевой воды. Технические требования». На основании требований стандарта предприятия-производители выпускают квартирные </w:t>
      </w:r>
      <w:proofErr w:type="spellStart"/>
      <w:r w:rsidRPr="00B0782F">
        <w:t>водосчетчики</w:t>
      </w:r>
      <w:proofErr w:type="spellEnd"/>
      <w:r w:rsidRPr="00B0782F">
        <w:t xml:space="preserve"> классов</w:t>
      </w:r>
      <w:proofErr w:type="gramStart"/>
      <w:r w:rsidRPr="00B0782F">
        <w:t xml:space="preserve"> А</w:t>
      </w:r>
      <w:proofErr w:type="gramEnd"/>
      <w:r w:rsidRPr="00B0782F">
        <w:t xml:space="preserve">, В и С (более точные счетчики класса С достаточно дороги и практически не пользуются спросом). Наибольшее распространение получили приборы диаметром условного прохода 15 мм </w:t>
      </w:r>
    </w:p>
    <w:p w:rsidR="00E366C6" w:rsidRPr="00B0782F" w:rsidRDefault="00AE30AC" w:rsidP="00DA362A">
      <w:pPr>
        <w:jc w:val="both"/>
      </w:pPr>
      <w:r w:rsidRPr="00B0782F">
        <w:t xml:space="preserve">При расходах меньших </w:t>
      </w:r>
      <w:proofErr w:type="gramStart"/>
      <w:r w:rsidRPr="00B0782F">
        <w:t>минимального</w:t>
      </w:r>
      <w:proofErr w:type="gramEnd"/>
      <w:r w:rsidRPr="00B0782F">
        <w:t xml:space="preserve"> </w:t>
      </w:r>
      <w:proofErr w:type="spellStart"/>
      <w:r w:rsidRPr="00B0782F">
        <w:t>водосчетчики</w:t>
      </w:r>
      <w:proofErr w:type="spellEnd"/>
      <w:r w:rsidRPr="00B0782F">
        <w:t xml:space="preserve"> работают неустойчиво. При расходах меньше порога чувствительности ( который на основании стандарта ГОСТ </w:t>
      </w:r>
      <w:proofErr w:type="gramStart"/>
      <w:r w:rsidRPr="00B0782F">
        <w:t>Р</w:t>
      </w:r>
      <w:proofErr w:type="gramEnd"/>
      <w:r w:rsidRPr="00B0782F">
        <w:t xml:space="preserve"> 50602-93 «Счетчики питьевой воды </w:t>
      </w:r>
      <w:proofErr w:type="spellStart"/>
      <w:r w:rsidRPr="00B0782F">
        <w:t>крыльчатые</w:t>
      </w:r>
      <w:proofErr w:type="spellEnd"/>
      <w:r w:rsidRPr="00B0782F">
        <w:t xml:space="preserve">. </w:t>
      </w:r>
      <w:proofErr w:type="gramStart"/>
      <w:r w:rsidRPr="00B0782F">
        <w:t>Общие технические условия» должен составлять не более половины минимального расхода) счетчики вообще не фиксируют расход.</w:t>
      </w:r>
      <w:proofErr w:type="gramEnd"/>
      <w:r w:rsidRPr="00B0782F">
        <w:t xml:space="preserve"> </w:t>
      </w:r>
      <w:proofErr w:type="spellStart"/>
      <w:r w:rsidRPr="00B0782F">
        <w:t>Водосчетчики</w:t>
      </w:r>
      <w:proofErr w:type="spellEnd"/>
      <w:r w:rsidRPr="00B0782F">
        <w:t xml:space="preserve"> диаметром 15 мм, предлагаемые на отечественном рынке, в зависимости от производителя имеют в качестве порога чувствительности величину 6, 10, 12, 15, 30 литров в час. Таким образом, при </w:t>
      </w:r>
      <w:proofErr w:type="spellStart"/>
      <w:r w:rsidRPr="00B0782F">
        <w:t>водоразборе</w:t>
      </w:r>
      <w:proofErr w:type="spellEnd"/>
      <w:r w:rsidRPr="00B0782F">
        <w:t xml:space="preserve"> с расходом меньше порога чувствительности </w:t>
      </w:r>
      <w:proofErr w:type="spellStart"/>
      <w:r w:rsidRPr="00B0782F">
        <w:t>водосчетчика</w:t>
      </w:r>
      <w:proofErr w:type="spellEnd"/>
      <w:r w:rsidRPr="00B0782F">
        <w:t xml:space="preserve"> жилец получает «законное» право не платить за потребленную воду, что становится одной из причин появления небаланса показаний </w:t>
      </w:r>
      <w:proofErr w:type="spellStart"/>
      <w:r w:rsidRPr="00B0782F">
        <w:t>общедомового</w:t>
      </w:r>
      <w:proofErr w:type="spellEnd"/>
      <w:r w:rsidRPr="00B0782F">
        <w:t xml:space="preserve"> и суммы </w:t>
      </w:r>
      <w:r w:rsidR="001140EC" w:rsidRPr="00B0782F">
        <w:t xml:space="preserve">показаний квартирных </w:t>
      </w:r>
      <w:proofErr w:type="spellStart"/>
      <w:r w:rsidR="001140EC" w:rsidRPr="00B0782F">
        <w:t>водосчетчиков</w:t>
      </w:r>
      <w:proofErr w:type="spellEnd"/>
      <w:r w:rsidR="001140EC" w:rsidRPr="00B0782F">
        <w:t>. Минимальный паспортный расход для класса</w:t>
      </w:r>
      <w:proofErr w:type="gramStart"/>
      <w:r w:rsidR="001140EC" w:rsidRPr="00B0782F">
        <w:t xml:space="preserve"> А</w:t>
      </w:r>
      <w:proofErr w:type="gramEnd"/>
      <w:r w:rsidR="001140EC" w:rsidRPr="00B0782F">
        <w:t xml:space="preserve"> и В - 60 и 30 литров в час, для класса С – 15.</w:t>
      </w:r>
    </w:p>
    <w:p w:rsidR="005303CA" w:rsidRPr="00B0782F" w:rsidRDefault="005303CA" w:rsidP="00DA362A">
      <w:pPr>
        <w:pStyle w:val="Default"/>
        <w:jc w:val="both"/>
      </w:pPr>
      <w:r w:rsidRPr="00B0782F">
        <w:rPr>
          <w:b/>
          <w:bCs/>
        </w:rPr>
        <w:t xml:space="preserve">5. Перспективное потребление коммунальных ресурсов в сфере водоснабжения. </w:t>
      </w:r>
    </w:p>
    <w:p w:rsidR="005303CA" w:rsidRPr="00B0782F" w:rsidRDefault="005303CA" w:rsidP="00DA362A">
      <w:pPr>
        <w:pStyle w:val="Default"/>
        <w:jc w:val="both"/>
      </w:pPr>
      <w:r w:rsidRPr="00B0782F">
        <w:rPr>
          <w:b/>
          <w:bCs/>
        </w:rPr>
        <w:t xml:space="preserve">Расчетные расходы воды с. </w:t>
      </w:r>
      <w:proofErr w:type="spellStart"/>
      <w:r w:rsidRPr="00B0782F">
        <w:rPr>
          <w:b/>
          <w:bCs/>
        </w:rPr>
        <w:t>Качеганово</w:t>
      </w:r>
      <w:proofErr w:type="spellEnd"/>
      <w:r w:rsidRPr="00B0782F">
        <w:rPr>
          <w:b/>
          <w:bCs/>
        </w:rPr>
        <w:t xml:space="preserve">. </w:t>
      </w:r>
    </w:p>
    <w:p w:rsidR="005303CA" w:rsidRPr="00B0782F" w:rsidRDefault="005303CA" w:rsidP="00DA362A">
      <w:pPr>
        <w:pStyle w:val="Default"/>
        <w:jc w:val="both"/>
      </w:pPr>
      <w:r w:rsidRPr="00B0782F">
        <w:rPr>
          <w:i/>
          <w:iCs/>
        </w:rPr>
        <w:t xml:space="preserve">Хозяйственно-питьевые нужды </w:t>
      </w:r>
    </w:p>
    <w:p w:rsidR="005303CA" w:rsidRPr="00B0782F" w:rsidRDefault="005303CA" w:rsidP="00DA362A">
      <w:pPr>
        <w:pStyle w:val="Default"/>
        <w:jc w:val="both"/>
      </w:pPr>
      <w:r w:rsidRPr="00B0782F">
        <w:t xml:space="preserve">Расход воды на хозяйственно-питьевые нужды определен по формуле: </w:t>
      </w:r>
    </w:p>
    <w:p w:rsidR="005303CA" w:rsidRPr="00B0782F" w:rsidRDefault="005303CA" w:rsidP="00DA362A">
      <w:pPr>
        <w:pStyle w:val="Default"/>
        <w:jc w:val="both"/>
      </w:pPr>
      <w:proofErr w:type="spellStart"/>
      <w:r w:rsidRPr="00B0782F">
        <w:t>Gcy</w:t>
      </w:r>
      <w:proofErr w:type="gramStart"/>
      <w:r w:rsidRPr="00B0782F">
        <w:t>т</w:t>
      </w:r>
      <w:proofErr w:type="spellEnd"/>
      <w:proofErr w:type="gramEnd"/>
      <w:r w:rsidRPr="00B0782F">
        <w:t xml:space="preserve"> = </w:t>
      </w:r>
      <w:proofErr w:type="spellStart"/>
      <w:r w:rsidRPr="00B0782F">
        <w:t>q</w:t>
      </w:r>
      <w:proofErr w:type="spellEnd"/>
      <w:r w:rsidRPr="00B0782F">
        <w:t xml:space="preserve"> * N * 10-3, м3/ </w:t>
      </w:r>
      <w:proofErr w:type="spellStart"/>
      <w:r w:rsidRPr="00B0782F">
        <w:t>сут</w:t>
      </w:r>
      <w:proofErr w:type="spellEnd"/>
      <w:r w:rsidRPr="00B0782F">
        <w:t xml:space="preserve">; </w:t>
      </w:r>
    </w:p>
    <w:p w:rsidR="005303CA" w:rsidRPr="00B0782F" w:rsidRDefault="005303CA" w:rsidP="00DA362A">
      <w:pPr>
        <w:pStyle w:val="Default"/>
        <w:jc w:val="both"/>
      </w:pPr>
      <w:proofErr w:type="spellStart"/>
      <w:r w:rsidRPr="00B0782F">
        <w:t>Сгод</w:t>
      </w:r>
      <w:proofErr w:type="spellEnd"/>
      <w:r w:rsidRPr="00B0782F">
        <w:t xml:space="preserve"> = </w:t>
      </w:r>
      <w:proofErr w:type="spellStart"/>
      <w:r w:rsidRPr="00B0782F">
        <w:t>Gcyт</w:t>
      </w:r>
      <w:proofErr w:type="spellEnd"/>
      <w:r w:rsidRPr="00B0782F">
        <w:t xml:space="preserve"> * </w:t>
      </w:r>
      <w:proofErr w:type="spellStart"/>
      <w:r w:rsidRPr="00B0782F">
        <w:t>m</w:t>
      </w:r>
      <w:proofErr w:type="spellEnd"/>
      <w:r w:rsidRPr="00B0782F">
        <w:t xml:space="preserve"> * 10-3, </w:t>
      </w:r>
      <w:proofErr w:type="spellStart"/>
      <w:proofErr w:type="gramStart"/>
      <w:r w:rsidRPr="00B0782F">
        <w:t>тыс</w:t>
      </w:r>
      <w:proofErr w:type="spellEnd"/>
      <w:proofErr w:type="gramEnd"/>
      <w:r w:rsidRPr="00B0782F">
        <w:t xml:space="preserve"> м3/ год </w:t>
      </w:r>
    </w:p>
    <w:p w:rsidR="005303CA" w:rsidRPr="00B0782F" w:rsidRDefault="005303CA" w:rsidP="00DA362A">
      <w:pPr>
        <w:pStyle w:val="Default"/>
        <w:jc w:val="both"/>
      </w:pPr>
      <w:r w:rsidRPr="00B0782F">
        <w:t xml:space="preserve">Где: </w:t>
      </w:r>
    </w:p>
    <w:p w:rsidR="005303CA" w:rsidRPr="00B0782F" w:rsidRDefault="005303CA" w:rsidP="00DA362A">
      <w:pPr>
        <w:pStyle w:val="Default"/>
        <w:jc w:val="both"/>
      </w:pPr>
      <w:proofErr w:type="spellStart"/>
      <w:r w:rsidRPr="00B0782F">
        <w:t>q</w:t>
      </w:r>
      <w:proofErr w:type="spellEnd"/>
      <w:r w:rsidRPr="00B0782F">
        <w:t xml:space="preserve"> - норма водопотребления, </w:t>
      </w:r>
      <w:proofErr w:type="gramStart"/>
      <w:r w:rsidRPr="00B0782F">
        <w:t>л</w:t>
      </w:r>
      <w:proofErr w:type="gramEnd"/>
      <w:r w:rsidRPr="00B0782F">
        <w:t>/</w:t>
      </w:r>
      <w:proofErr w:type="spellStart"/>
      <w:r w:rsidRPr="00B0782F">
        <w:t>сут</w:t>
      </w:r>
      <w:proofErr w:type="spellEnd"/>
      <w:r w:rsidRPr="00B0782F">
        <w:t xml:space="preserve"> на 1 потребителя [ВНТП-Н-97]; </w:t>
      </w:r>
    </w:p>
    <w:p w:rsidR="005303CA" w:rsidRPr="00B0782F" w:rsidRDefault="005303CA" w:rsidP="00DA362A">
      <w:pPr>
        <w:pStyle w:val="Default"/>
        <w:jc w:val="both"/>
      </w:pPr>
      <w:r w:rsidRPr="00B0782F">
        <w:t xml:space="preserve">N - количество потребителей; </w:t>
      </w:r>
    </w:p>
    <w:p w:rsidR="005303CA" w:rsidRPr="00B0782F" w:rsidRDefault="005303CA" w:rsidP="00DA362A">
      <w:pPr>
        <w:pStyle w:val="Default"/>
        <w:jc w:val="both"/>
      </w:pPr>
      <w:proofErr w:type="spellStart"/>
      <w:r w:rsidRPr="00B0782F">
        <w:t>m</w:t>
      </w:r>
      <w:proofErr w:type="spellEnd"/>
      <w:r w:rsidRPr="00B0782F">
        <w:t xml:space="preserve"> - количество дней работы в году;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44"/>
        <w:gridCol w:w="428"/>
        <w:gridCol w:w="916"/>
        <w:gridCol w:w="266"/>
        <w:gridCol w:w="182"/>
        <w:gridCol w:w="408"/>
        <w:gridCol w:w="488"/>
        <w:gridCol w:w="1284"/>
        <w:gridCol w:w="60"/>
        <w:gridCol w:w="532"/>
        <w:gridCol w:w="364"/>
        <w:gridCol w:w="448"/>
        <w:gridCol w:w="368"/>
        <w:gridCol w:w="976"/>
        <w:gridCol w:w="798"/>
        <w:gridCol w:w="546"/>
      </w:tblGrid>
      <w:tr w:rsidR="005303CA" w:rsidRPr="00B0782F" w:rsidTr="00E63A53">
        <w:trPr>
          <w:gridAfter w:val="1"/>
          <w:wAfter w:w="546" w:type="dxa"/>
          <w:trHeight w:val="289"/>
        </w:trPr>
        <w:tc>
          <w:tcPr>
            <w:tcW w:w="8862" w:type="dxa"/>
            <w:gridSpan w:val="15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t xml:space="preserve">1.1. Жилые дома: Количество жителей проживающих в жилых домах оборудованных водопроводом, с канализации, с газоснабжением, с ваннами. </w:t>
            </w:r>
          </w:p>
        </w:tc>
      </w:tr>
      <w:tr w:rsidR="005303CA" w:rsidRPr="00B0782F" w:rsidTr="00E63A53">
        <w:trPr>
          <w:gridAfter w:val="1"/>
          <w:wAfter w:w="546" w:type="dxa"/>
          <w:trHeight w:val="156"/>
        </w:trPr>
        <w:tc>
          <w:tcPr>
            <w:tcW w:w="1772" w:type="dxa"/>
            <w:gridSpan w:val="2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G </w:t>
            </w:r>
            <w:proofErr w:type="spellStart"/>
            <w:r w:rsidRPr="00B0782F">
              <w:rPr>
                <w:b/>
                <w:bCs/>
              </w:rPr>
              <w:t>cy</w:t>
            </w:r>
            <w:proofErr w:type="gramStart"/>
            <w:r w:rsidRPr="00B0782F">
              <w:rPr>
                <w:b/>
                <w:bCs/>
              </w:rPr>
              <w:t>т</w:t>
            </w:r>
            <w:proofErr w:type="spellEnd"/>
            <w:proofErr w:type="gramEnd"/>
            <w:r w:rsidRPr="00B0782F">
              <w:rPr>
                <w:b/>
                <w:bCs/>
              </w:rPr>
              <w:t xml:space="preserve"> = </w:t>
            </w:r>
          </w:p>
        </w:tc>
        <w:tc>
          <w:tcPr>
            <w:tcW w:w="1772" w:type="dxa"/>
            <w:gridSpan w:val="4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190 </w:t>
            </w:r>
          </w:p>
        </w:tc>
        <w:tc>
          <w:tcPr>
            <w:tcW w:w="1772" w:type="dxa"/>
            <w:gridSpan w:val="2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0 </w:t>
            </w:r>
          </w:p>
        </w:tc>
        <w:tc>
          <w:tcPr>
            <w:tcW w:w="1772" w:type="dxa"/>
            <w:gridSpan w:val="5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0 </w:t>
            </w:r>
          </w:p>
        </w:tc>
        <w:tc>
          <w:tcPr>
            <w:tcW w:w="1774" w:type="dxa"/>
            <w:gridSpan w:val="2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>м3/</w:t>
            </w:r>
            <w:proofErr w:type="spellStart"/>
            <w:r w:rsidRPr="00B0782F">
              <w:rPr>
                <w:b/>
                <w:bCs/>
              </w:rPr>
              <w:t>сут</w:t>
            </w:r>
            <w:proofErr w:type="spellEnd"/>
            <w:r w:rsidRPr="00B0782F">
              <w:rPr>
                <w:b/>
                <w:bCs/>
              </w:rPr>
              <w:t xml:space="preserve"> </w:t>
            </w:r>
          </w:p>
        </w:tc>
      </w:tr>
      <w:tr w:rsidR="005303CA" w:rsidRPr="00B0782F" w:rsidTr="00E63A53">
        <w:trPr>
          <w:gridAfter w:val="1"/>
          <w:wAfter w:w="546" w:type="dxa"/>
          <w:trHeight w:val="156"/>
        </w:trPr>
        <w:tc>
          <w:tcPr>
            <w:tcW w:w="1772" w:type="dxa"/>
            <w:gridSpan w:val="2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G год = </w:t>
            </w:r>
          </w:p>
        </w:tc>
        <w:tc>
          <w:tcPr>
            <w:tcW w:w="1772" w:type="dxa"/>
            <w:gridSpan w:val="4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0 </w:t>
            </w:r>
          </w:p>
        </w:tc>
        <w:tc>
          <w:tcPr>
            <w:tcW w:w="1772" w:type="dxa"/>
            <w:gridSpan w:val="2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365 </w:t>
            </w:r>
          </w:p>
        </w:tc>
        <w:tc>
          <w:tcPr>
            <w:tcW w:w="1772" w:type="dxa"/>
            <w:gridSpan w:val="5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0 </w:t>
            </w:r>
          </w:p>
        </w:tc>
        <w:tc>
          <w:tcPr>
            <w:tcW w:w="1774" w:type="dxa"/>
            <w:gridSpan w:val="2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>тыс</w:t>
            </w:r>
            <w:proofErr w:type="gramStart"/>
            <w:r w:rsidRPr="00B0782F">
              <w:rPr>
                <w:b/>
                <w:bCs/>
              </w:rPr>
              <w:t>.м</w:t>
            </w:r>
            <w:proofErr w:type="gramEnd"/>
            <w:r w:rsidRPr="00B0782F">
              <w:rPr>
                <w:b/>
                <w:bCs/>
              </w:rPr>
              <w:t xml:space="preserve">3/год </w:t>
            </w:r>
          </w:p>
        </w:tc>
      </w:tr>
      <w:tr w:rsidR="005303CA" w:rsidRPr="00B0782F" w:rsidTr="00E63A53">
        <w:trPr>
          <w:gridAfter w:val="1"/>
          <w:wAfter w:w="546" w:type="dxa"/>
          <w:trHeight w:val="288"/>
        </w:trPr>
        <w:tc>
          <w:tcPr>
            <w:tcW w:w="8862" w:type="dxa"/>
            <w:gridSpan w:val="15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t xml:space="preserve">Количество жителей проживающих в жилых домах оборудованных водопроводом, канализацией, газоснабжением без ванн </w:t>
            </w:r>
          </w:p>
        </w:tc>
      </w:tr>
      <w:tr w:rsidR="005303CA" w:rsidRPr="00B0782F" w:rsidTr="00E63A53">
        <w:trPr>
          <w:gridAfter w:val="1"/>
          <w:wAfter w:w="546" w:type="dxa"/>
          <w:trHeight w:val="156"/>
        </w:trPr>
        <w:tc>
          <w:tcPr>
            <w:tcW w:w="1772" w:type="dxa"/>
            <w:gridSpan w:val="2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G </w:t>
            </w:r>
            <w:proofErr w:type="spellStart"/>
            <w:r w:rsidRPr="00B0782F">
              <w:rPr>
                <w:b/>
                <w:bCs/>
              </w:rPr>
              <w:t>cy</w:t>
            </w:r>
            <w:proofErr w:type="gramStart"/>
            <w:r w:rsidRPr="00B0782F">
              <w:rPr>
                <w:b/>
                <w:bCs/>
              </w:rPr>
              <w:t>т</w:t>
            </w:r>
            <w:proofErr w:type="spellEnd"/>
            <w:proofErr w:type="gramEnd"/>
            <w:r w:rsidRPr="00B0782F">
              <w:rPr>
                <w:b/>
                <w:bCs/>
              </w:rPr>
              <w:t xml:space="preserve"> = </w:t>
            </w:r>
          </w:p>
        </w:tc>
        <w:tc>
          <w:tcPr>
            <w:tcW w:w="1772" w:type="dxa"/>
            <w:gridSpan w:val="4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120 </w:t>
            </w:r>
          </w:p>
        </w:tc>
        <w:tc>
          <w:tcPr>
            <w:tcW w:w="1772" w:type="dxa"/>
            <w:gridSpan w:val="2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0 </w:t>
            </w:r>
          </w:p>
        </w:tc>
        <w:tc>
          <w:tcPr>
            <w:tcW w:w="1772" w:type="dxa"/>
            <w:gridSpan w:val="5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0 </w:t>
            </w:r>
          </w:p>
        </w:tc>
        <w:tc>
          <w:tcPr>
            <w:tcW w:w="1774" w:type="dxa"/>
            <w:gridSpan w:val="2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>м3/</w:t>
            </w:r>
            <w:proofErr w:type="spellStart"/>
            <w:r w:rsidRPr="00B0782F">
              <w:rPr>
                <w:b/>
                <w:bCs/>
              </w:rPr>
              <w:t>сут</w:t>
            </w:r>
            <w:proofErr w:type="spellEnd"/>
            <w:r w:rsidRPr="00B0782F">
              <w:rPr>
                <w:b/>
                <w:bCs/>
              </w:rPr>
              <w:t xml:space="preserve"> </w:t>
            </w:r>
          </w:p>
        </w:tc>
      </w:tr>
      <w:tr w:rsidR="005303CA" w:rsidRPr="00B0782F" w:rsidTr="00E63A53">
        <w:trPr>
          <w:gridAfter w:val="1"/>
          <w:wAfter w:w="546" w:type="dxa"/>
          <w:trHeight w:val="156"/>
        </w:trPr>
        <w:tc>
          <w:tcPr>
            <w:tcW w:w="1772" w:type="dxa"/>
            <w:gridSpan w:val="2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lastRenderedPageBreak/>
              <w:t xml:space="preserve">G год = </w:t>
            </w:r>
          </w:p>
        </w:tc>
        <w:tc>
          <w:tcPr>
            <w:tcW w:w="1772" w:type="dxa"/>
            <w:gridSpan w:val="4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0 </w:t>
            </w:r>
          </w:p>
        </w:tc>
        <w:tc>
          <w:tcPr>
            <w:tcW w:w="1772" w:type="dxa"/>
            <w:gridSpan w:val="2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365 </w:t>
            </w:r>
          </w:p>
        </w:tc>
        <w:tc>
          <w:tcPr>
            <w:tcW w:w="1772" w:type="dxa"/>
            <w:gridSpan w:val="5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0 </w:t>
            </w:r>
          </w:p>
        </w:tc>
        <w:tc>
          <w:tcPr>
            <w:tcW w:w="1774" w:type="dxa"/>
            <w:gridSpan w:val="2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>тыс</w:t>
            </w:r>
            <w:proofErr w:type="gramStart"/>
            <w:r w:rsidRPr="00B0782F">
              <w:rPr>
                <w:b/>
                <w:bCs/>
              </w:rPr>
              <w:t>.м</w:t>
            </w:r>
            <w:proofErr w:type="gramEnd"/>
            <w:r w:rsidRPr="00B0782F">
              <w:rPr>
                <w:b/>
                <w:bCs/>
              </w:rPr>
              <w:t xml:space="preserve">3/год </w:t>
            </w:r>
          </w:p>
        </w:tc>
      </w:tr>
      <w:tr w:rsidR="005303CA" w:rsidRPr="00B0782F" w:rsidTr="00E63A53">
        <w:trPr>
          <w:gridAfter w:val="1"/>
          <w:wAfter w:w="546" w:type="dxa"/>
          <w:trHeight w:val="288"/>
        </w:trPr>
        <w:tc>
          <w:tcPr>
            <w:tcW w:w="8862" w:type="dxa"/>
            <w:gridSpan w:val="15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t xml:space="preserve">Количество жителей проживающих в жилых домах с использованием </w:t>
            </w:r>
          </w:p>
          <w:p w:rsidR="005303CA" w:rsidRPr="00B0782F" w:rsidRDefault="005303CA" w:rsidP="00DA362A">
            <w:pPr>
              <w:pStyle w:val="Default"/>
              <w:jc w:val="both"/>
            </w:pPr>
            <w:r w:rsidRPr="00B0782F">
              <w:t xml:space="preserve">воды из ВРК </w:t>
            </w:r>
          </w:p>
        </w:tc>
      </w:tr>
      <w:tr w:rsidR="005303CA" w:rsidRPr="00B0782F" w:rsidTr="00E63A53">
        <w:trPr>
          <w:gridAfter w:val="1"/>
          <w:wAfter w:w="546" w:type="dxa"/>
          <w:trHeight w:val="156"/>
        </w:trPr>
        <w:tc>
          <w:tcPr>
            <w:tcW w:w="1772" w:type="dxa"/>
            <w:gridSpan w:val="2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G </w:t>
            </w:r>
            <w:proofErr w:type="spellStart"/>
            <w:r w:rsidRPr="00B0782F">
              <w:rPr>
                <w:b/>
                <w:bCs/>
              </w:rPr>
              <w:t>cy</w:t>
            </w:r>
            <w:proofErr w:type="gramStart"/>
            <w:r w:rsidRPr="00B0782F">
              <w:rPr>
                <w:b/>
                <w:bCs/>
              </w:rPr>
              <w:t>т</w:t>
            </w:r>
            <w:proofErr w:type="spellEnd"/>
            <w:proofErr w:type="gramEnd"/>
            <w:r w:rsidRPr="00B0782F">
              <w:rPr>
                <w:b/>
                <w:bCs/>
              </w:rPr>
              <w:t xml:space="preserve"> = </w:t>
            </w:r>
          </w:p>
        </w:tc>
        <w:tc>
          <w:tcPr>
            <w:tcW w:w="1772" w:type="dxa"/>
            <w:gridSpan w:val="4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100 </w:t>
            </w:r>
          </w:p>
        </w:tc>
        <w:tc>
          <w:tcPr>
            <w:tcW w:w="1772" w:type="dxa"/>
            <w:gridSpan w:val="2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50 </w:t>
            </w:r>
          </w:p>
        </w:tc>
        <w:tc>
          <w:tcPr>
            <w:tcW w:w="1772" w:type="dxa"/>
            <w:gridSpan w:val="5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5,0 </w:t>
            </w:r>
          </w:p>
        </w:tc>
        <w:tc>
          <w:tcPr>
            <w:tcW w:w="1774" w:type="dxa"/>
            <w:gridSpan w:val="2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>м3/</w:t>
            </w:r>
            <w:proofErr w:type="spellStart"/>
            <w:r w:rsidRPr="00B0782F">
              <w:rPr>
                <w:b/>
                <w:bCs/>
              </w:rPr>
              <w:t>сут</w:t>
            </w:r>
            <w:proofErr w:type="spellEnd"/>
            <w:r w:rsidRPr="00B0782F">
              <w:rPr>
                <w:b/>
                <w:bCs/>
              </w:rPr>
              <w:t xml:space="preserve"> </w:t>
            </w:r>
          </w:p>
        </w:tc>
      </w:tr>
      <w:tr w:rsidR="005303CA" w:rsidRPr="00B0782F" w:rsidTr="00E63A53">
        <w:trPr>
          <w:gridAfter w:val="1"/>
          <w:wAfter w:w="546" w:type="dxa"/>
          <w:trHeight w:val="156"/>
        </w:trPr>
        <w:tc>
          <w:tcPr>
            <w:tcW w:w="1772" w:type="dxa"/>
            <w:gridSpan w:val="2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G год = </w:t>
            </w:r>
          </w:p>
        </w:tc>
        <w:tc>
          <w:tcPr>
            <w:tcW w:w="1772" w:type="dxa"/>
            <w:gridSpan w:val="4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5,0 </w:t>
            </w:r>
          </w:p>
        </w:tc>
        <w:tc>
          <w:tcPr>
            <w:tcW w:w="1772" w:type="dxa"/>
            <w:gridSpan w:val="2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365 </w:t>
            </w:r>
          </w:p>
        </w:tc>
        <w:tc>
          <w:tcPr>
            <w:tcW w:w="1772" w:type="dxa"/>
            <w:gridSpan w:val="5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1,8 </w:t>
            </w:r>
          </w:p>
        </w:tc>
        <w:tc>
          <w:tcPr>
            <w:tcW w:w="1774" w:type="dxa"/>
            <w:gridSpan w:val="2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>тыс</w:t>
            </w:r>
            <w:proofErr w:type="gramStart"/>
            <w:r w:rsidRPr="00B0782F">
              <w:rPr>
                <w:b/>
                <w:bCs/>
              </w:rPr>
              <w:t>.м</w:t>
            </w:r>
            <w:proofErr w:type="gramEnd"/>
            <w:r w:rsidRPr="00B0782F">
              <w:rPr>
                <w:b/>
                <w:bCs/>
              </w:rPr>
              <w:t xml:space="preserve">3/год </w:t>
            </w:r>
          </w:p>
        </w:tc>
      </w:tr>
      <w:tr w:rsidR="005303CA" w:rsidRPr="00B0782F" w:rsidTr="00E63A53">
        <w:trPr>
          <w:gridAfter w:val="1"/>
          <w:wAfter w:w="546" w:type="dxa"/>
          <w:trHeight w:val="156"/>
        </w:trPr>
        <w:tc>
          <w:tcPr>
            <w:tcW w:w="2954" w:type="dxa"/>
            <w:gridSpan w:val="4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Итого </w:t>
            </w:r>
          </w:p>
        </w:tc>
        <w:tc>
          <w:tcPr>
            <w:tcW w:w="2954" w:type="dxa"/>
            <w:gridSpan w:val="6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5,0 </w:t>
            </w:r>
          </w:p>
        </w:tc>
        <w:tc>
          <w:tcPr>
            <w:tcW w:w="2954" w:type="dxa"/>
            <w:gridSpan w:val="5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>м3/</w:t>
            </w:r>
            <w:proofErr w:type="spellStart"/>
            <w:r w:rsidRPr="00B0782F">
              <w:rPr>
                <w:b/>
                <w:bCs/>
              </w:rPr>
              <w:t>сут</w:t>
            </w:r>
            <w:proofErr w:type="spellEnd"/>
            <w:r w:rsidRPr="00B0782F">
              <w:rPr>
                <w:b/>
                <w:bCs/>
              </w:rPr>
              <w:t xml:space="preserve"> </w:t>
            </w:r>
          </w:p>
        </w:tc>
      </w:tr>
      <w:tr w:rsidR="005303CA" w:rsidRPr="00B0782F" w:rsidTr="00E63A53">
        <w:trPr>
          <w:gridAfter w:val="1"/>
          <w:wAfter w:w="546" w:type="dxa"/>
          <w:trHeight w:val="156"/>
        </w:trPr>
        <w:tc>
          <w:tcPr>
            <w:tcW w:w="2954" w:type="dxa"/>
            <w:gridSpan w:val="4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Итого </w:t>
            </w:r>
          </w:p>
        </w:tc>
        <w:tc>
          <w:tcPr>
            <w:tcW w:w="2954" w:type="dxa"/>
            <w:gridSpan w:val="6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1,8 </w:t>
            </w:r>
          </w:p>
        </w:tc>
        <w:tc>
          <w:tcPr>
            <w:tcW w:w="2954" w:type="dxa"/>
            <w:gridSpan w:val="5"/>
          </w:tcPr>
          <w:p w:rsidR="005303CA" w:rsidRPr="00B0782F" w:rsidRDefault="005303CA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>тыс</w:t>
            </w:r>
            <w:proofErr w:type="gramStart"/>
            <w:r w:rsidRPr="00B0782F">
              <w:rPr>
                <w:b/>
                <w:bCs/>
              </w:rPr>
              <w:t>.м</w:t>
            </w:r>
            <w:proofErr w:type="gramEnd"/>
            <w:r w:rsidRPr="00B0782F">
              <w:rPr>
                <w:b/>
                <w:bCs/>
              </w:rPr>
              <w:t xml:space="preserve">3/год </w:t>
            </w:r>
          </w:p>
        </w:tc>
      </w:tr>
      <w:tr w:rsidR="00E63A53" w:rsidRPr="00E63A53" w:rsidTr="00E63A53">
        <w:trPr>
          <w:gridAfter w:val="1"/>
          <w:wAfter w:w="546" w:type="dxa"/>
          <w:trHeight w:val="156"/>
        </w:trPr>
        <w:tc>
          <w:tcPr>
            <w:tcW w:w="2954" w:type="dxa"/>
            <w:gridSpan w:val="4"/>
            <w:tcBorders>
              <w:left w:val="nil"/>
            </w:tcBorders>
          </w:tcPr>
          <w:p w:rsidR="00E63A53" w:rsidRPr="00E63A53" w:rsidRDefault="00E63A53" w:rsidP="00DA362A">
            <w:pPr>
              <w:pStyle w:val="Default"/>
              <w:jc w:val="both"/>
              <w:rPr>
                <w:b/>
                <w:bCs/>
              </w:rPr>
            </w:pPr>
            <w:r w:rsidRPr="00E63A53">
              <w:rPr>
                <w:b/>
                <w:bCs/>
              </w:rPr>
              <w:t xml:space="preserve">36 Лист </w:t>
            </w:r>
            <w:proofErr w:type="spellStart"/>
            <w:proofErr w:type="gramStart"/>
            <w:r w:rsidRPr="00E63A53">
              <w:rPr>
                <w:b/>
                <w:bCs/>
              </w:rPr>
              <w:t>Лист</w:t>
            </w:r>
            <w:proofErr w:type="spellEnd"/>
            <w:proofErr w:type="gramEnd"/>
            <w:r w:rsidRPr="00E63A53">
              <w:rPr>
                <w:b/>
                <w:bCs/>
              </w:rPr>
              <w:t xml:space="preserve"> </w:t>
            </w:r>
            <w:proofErr w:type="spellStart"/>
            <w:r w:rsidRPr="00E63A53">
              <w:rPr>
                <w:b/>
                <w:bCs/>
              </w:rPr>
              <w:t>Изм</w:t>
            </w:r>
            <w:proofErr w:type="spellEnd"/>
            <w:r w:rsidRPr="00E63A53">
              <w:rPr>
                <w:b/>
                <w:bCs/>
              </w:rPr>
              <w:t xml:space="preserve"> NO докум. </w:t>
            </w:r>
            <w:proofErr w:type="spellStart"/>
            <w:r w:rsidRPr="00E63A53">
              <w:rPr>
                <w:b/>
                <w:bCs/>
              </w:rPr>
              <w:t>Подп</w:t>
            </w:r>
            <w:proofErr w:type="spellEnd"/>
            <w:r w:rsidRPr="00E63A53">
              <w:rPr>
                <w:b/>
                <w:bCs/>
              </w:rPr>
              <w:t xml:space="preserve">. Дата 155/10-П-2013 норма, </w:t>
            </w:r>
            <w:proofErr w:type="gramStart"/>
            <w:r w:rsidRPr="00E63A53">
              <w:rPr>
                <w:b/>
                <w:bCs/>
              </w:rPr>
              <w:t>л</w:t>
            </w:r>
            <w:proofErr w:type="gramEnd"/>
            <w:r w:rsidRPr="00E63A53">
              <w:rPr>
                <w:b/>
                <w:bCs/>
              </w:rPr>
              <w:t xml:space="preserve"> </w:t>
            </w:r>
          </w:p>
        </w:tc>
        <w:tc>
          <w:tcPr>
            <w:tcW w:w="2954" w:type="dxa"/>
            <w:gridSpan w:val="6"/>
          </w:tcPr>
          <w:p w:rsidR="00E63A53" w:rsidRPr="00E63A53" w:rsidRDefault="00E63A53" w:rsidP="00DA362A">
            <w:pPr>
              <w:pStyle w:val="Default"/>
              <w:jc w:val="both"/>
              <w:rPr>
                <w:b/>
                <w:bCs/>
              </w:rPr>
            </w:pPr>
            <w:r w:rsidRPr="00E63A53">
              <w:rPr>
                <w:b/>
                <w:bCs/>
              </w:rPr>
              <w:t xml:space="preserve">расход </w:t>
            </w:r>
          </w:p>
          <w:p w:rsidR="00E63A53" w:rsidRPr="00E63A53" w:rsidRDefault="00E63A53" w:rsidP="00DA362A">
            <w:pPr>
              <w:pStyle w:val="Default"/>
              <w:jc w:val="both"/>
              <w:rPr>
                <w:b/>
                <w:bCs/>
              </w:rPr>
            </w:pPr>
            <w:r w:rsidRPr="00E63A53">
              <w:rPr>
                <w:b/>
                <w:bCs/>
              </w:rPr>
              <w:t>воды м3/</w:t>
            </w:r>
            <w:proofErr w:type="spellStart"/>
            <w:r w:rsidRPr="00E63A53">
              <w:rPr>
                <w:b/>
                <w:bCs/>
              </w:rPr>
              <w:t>сут</w:t>
            </w:r>
            <w:proofErr w:type="spellEnd"/>
            <w:r w:rsidRPr="00E63A53">
              <w:rPr>
                <w:b/>
                <w:bCs/>
              </w:rPr>
              <w:t xml:space="preserve"> </w:t>
            </w:r>
          </w:p>
        </w:tc>
        <w:tc>
          <w:tcPr>
            <w:tcW w:w="2954" w:type="dxa"/>
            <w:gridSpan w:val="5"/>
            <w:tcBorders>
              <w:right w:val="nil"/>
            </w:tcBorders>
          </w:tcPr>
          <w:p w:rsidR="00E63A53" w:rsidRPr="00E63A53" w:rsidRDefault="00E63A53" w:rsidP="00DA362A">
            <w:pPr>
              <w:pStyle w:val="Default"/>
              <w:jc w:val="both"/>
              <w:rPr>
                <w:b/>
                <w:bCs/>
              </w:rPr>
            </w:pPr>
            <w:r w:rsidRPr="00E63A53">
              <w:rPr>
                <w:b/>
                <w:bCs/>
              </w:rPr>
              <w:t xml:space="preserve">тыс. м3/год </w:t>
            </w:r>
          </w:p>
        </w:tc>
      </w:tr>
      <w:tr w:rsidR="00E66756" w:rsidRPr="00B0782F" w:rsidTr="00E63A53">
        <w:trPr>
          <w:gridAfter w:val="1"/>
          <w:wAfter w:w="546" w:type="dxa"/>
          <w:trHeight w:val="156"/>
        </w:trPr>
        <w:tc>
          <w:tcPr>
            <w:tcW w:w="2954" w:type="dxa"/>
            <w:gridSpan w:val="4"/>
            <w:tcBorders>
              <w:left w:val="nil"/>
            </w:tcBorders>
          </w:tcPr>
          <w:p w:rsidR="00E66756" w:rsidRPr="00B0782F" w:rsidRDefault="00E66756" w:rsidP="00DA362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954" w:type="dxa"/>
            <w:gridSpan w:val="6"/>
          </w:tcPr>
          <w:p w:rsidR="00E66756" w:rsidRPr="00B0782F" w:rsidRDefault="00E66756" w:rsidP="00DA362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954" w:type="dxa"/>
            <w:gridSpan w:val="5"/>
            <w:tcBorders>
              <w:right w:val="nil"/>
            </w:tcBorders>
          </w:tcPr>
          <w:p w:rsidR="00E66756" w:rsidRPr="00B0782F" w:rsidRDefault="00E66756" w:rsidP="00DA362A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E63A53" w:rsidRPr="00E63A53" w:rsidTr="00E63A53">
        <w:trPr>
          <w:trHeight w:val="127"/>
        </w:trPr>
        <w:tc>
          <w:tcPr>
            <w:tcW w:w="1344" w:type="dxa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Коровы мол.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215 </w:t>
            </w:r>
          </w:p>
        </w:tc>
        <w:tc>
          <w:tcPr>
            <w:tcW w:w="1344" w:type="dxa"/>
            <w:gridSpan w:val="4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гол.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837 </w:t>
            </w:r>
          </w:p>
        </w:tc>
        <w:tc>
          <w:tcPr>
            <w:tcW w:w="1344" w:type="dxa"/>
            <w:gridSpan w:val="3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100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83,7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18 </w:t>
            </w:r>
          </w:p>
        </w:tc>
      </w:tr>
      <w:tr w:rsidR="00E63A53" w:rsidRPr="00E63A53" w:rsidTr="00E63A53">
        <w:trPr>
          <w:trHeight w:val="127"/>
        </w:trPr>
        <w:tc>
          <w:tcPr>
            <w:tcW w:w="1344" w:type="dxa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Быки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215 </w:t>
            </w:r>
          </w:p>
        </w:tc>
        <w:tc>
          <w:tcPr>
            <w:tcW w:w="1344" w:type="dxa"/>
            <w:gridSpan w:val="4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гол.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  <w:tc>
          <w:tcPr>
            <w:tcW w:w="1344" w:type="dxa"/>
            <w:gridSpan w:val="3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60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</w:tr>
      <w:tr w:rsidR="00E63A53" w:rsidRPr="00E63A53" w:rsidTr="00E63A53">
        <w:trPr>
          <w:trHeight w:val="127"/>
        </w:trPr>
        <w:tc>
          <w:tcPr>
            <w:tcW w:w="1344" w:type="dxa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Молодняк КРС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215 </w:t>
            </w:r>
          </w:p>
        </w:tc>
        <w:tc>
          <w:tcPr>
            <w:tcW w:w="1344" w:type="dxa"/>
            <w:gridSpan w:val="4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гол.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  <w:tc>
          <w:tcPr>
            <w:tcW w:w="1344" w:type="dxa"/>
            <w:gridSpan w:val="3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30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</w:tr>
      <w:tr w:rsidR="00E63A53" w:rsidRPr="00E63A53" w:rsidTr="00E63A53">
        <w:trPr>
          <w:trHeight w:val="127"/>
        </w:trPr>
        <w:tc>
          <w:tcPr>
            <w:tcW w:w="1344" w:type="dxa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Лошади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365 </w:t>
            </w:r>
          </w:p>
        </w:tc>
        <w:tc>
          <w:tcPr>
            <w:tcW w:w="1344" w:type="dxa"/>
            <w:gridSpan w:val="4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гол.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6 </w:t>
            </w:r>
          </w:p>
        </w:tc>
        <w:tc>
          <w:tcPr>
            <w:tcW w:w="1344" w:type="dxa"/>
            <w:gridSpan w:val="3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60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0,4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0,1 </w:t>
            </w:r>
          </w:p>
        </w:tc>
      </w:tr>
      <w:tr w:rsidR="00E63A53" w:rsidRPr="00E63A53" w:rsidTr="00E63A53">
        <w:trPr>
          <w:trHeight w:val="127"/>
        </w:trPr>
        <w:tc>
          <w:tcPr>
            <w:tcW w:w="1344" w:type="dxa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Свиньи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365 </w:t>
            </w:r>
          </w:p>
        </w:tc>
        <w:tc>
          <w:tcPr>
            <w:tcW w:w="1344" w:type="dxa"/>
            <w:gridSpan w:val="4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гол.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  <w:tc>
          <w:tcPr>
            <w:tcW w:w="1344" w:type="dxa"/>
            <w:gridSpan w:val="3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15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</w:tr>
      <w:tr w:rsidR="00E63A53" w:rsidRPr="00E63A53" w:rsidTr="00E63A53">
        <w:trPr>
          <w:trHeight w:val="127"/>
        </w:trPr>
        <w:tc>
          <w:tcPr>
            <w:tcW w:w="1344" w:type="dxa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МРС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215 </w:t>
            </w:r>
          </w:p>
        </w:tc>
        <w:tc>
          <w:tcPr>
            <w:tcW w:w="1344" w:type="dxa"/>
            <w:gridSpan w:val="4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гол.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111 </w:t>
            </w:r>
          </w:p>
        </w:tc>
        <w:tc>
          <w:tcPr>
            <w:tcW w:w="1344" w:type="dxa"/>
            <w:gridSpan w:val="3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5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0,6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0,1 </w:t>
            </w:r>
          </w:p>
        </w:tc>
      </w:tr>
      <w:tr w:rsidR="00E63A53" w:rsidRPr="00E63A53" w:rsidTr="00E63A53">
        <w:trPr>
          <w:trHeight w:val="127"/>
        </w:trPr>
        <w:tc>
          <w:tcPr>
            <w:tcW w:w="1344" w:type="dxa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Птица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365 </w:t>
            </w:r>
          </w:p>
        </w:tc>
        <w:tc>
          <w:tcPr>
            <w:tcW w:w="1344" w:type="dxa"/>
            <w:gridSpan w:val="4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гол.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1200 </w:t>
            </w:r>
          </w:p>
        </w:tc>
        <w:tc>
          <w:tcPr>
            <w:tcW w:w="1344" w:type="dxa"/>
            <w:gridSpan w:val="3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1,2 </w:t>
            </w:r>
          </w:p>
        </w:tc>
        <w:tc>
          <w:tcPr>
            <w:tcW w:w="1344" w:type="dxa"/>
            <w:gridSpan w:val="2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0,4 </w:t>
            </w:r>
          </w:p>
        </w:tc>
      </w:tr>
      <w:tr w:rsidR="00E63A53" w:rsidRPr="00E63A53" w:rsidTr="00E63A53">
        <w:trPr>
          <w:trHeight w:val="130"/>
        </w:trPr>
        <w:tc>
          <w:tcPr>
            <w:tcW w:w="3136" w:type="dxa"/>
            <w:gridSpan w:val="5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color w:val="000000"/>
                <w:lang w:eastAsia="en-US"/>
              </w:rPr>
              <w:t xml:space="preserve">ИТОГО: </w:t>
            </w:r>
          </w:p>
        </w:tc>
        <w:tc>
          <w:tcPr>
            <w:tcW w:w="3136" w:type="dxa"/>
            <w:gridSpan w:val="6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85,9 </w:t>
            </w:r>
          </w:p>
        </w:tc>
        <w:tc>
          <w:tcPr>
            <w:tcW w:w="3136" w:type="dxa"/>
            <w:gridSpan w:val="5"/>
          </w:tcPr>
          <w:p w:rsidR="00E63A53" w:rsidRPr="00E63A53" w:rsidRDefault="00E63A53" w:rsidP="00DA36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3A5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18,6 </w:t>
            </w:r>
          </w:p>
        </w:tc>
      </w:tr>
    </w:tbl>
    <w:p w:rsidR="001140EC" w:rsidRPr="00B0782F" w:rsidRDefault="001140EC" w:rsidP="00DA362A">
      <w:pPr>
        <w:jc w:val="both"/>
      </w:pPr>
    </w:p>
    <w:p w:rsidR="00035A31" w:rsidRPr="00B0782F" w:rsidRDefault="00035A31" w:rsidP="00DA362A">
      <w:pPr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35"/>
        <w:gridCol w:w="2935"/>
        <w:gridCol w:w="2935"/>
      </w:tblGrid>
      <w:tr w:rsidR="00035A31" w:rsidRPr="00B0782F">
        <w:trPr>
          <w:trHeight w:val="450"/>
        </w:trPr>
        <w:tc>
          <w:tcPr>
            <w:tcW w:w="2935" w:type="dxa"/>
          </w:tcPr>
          <w:p w:rsidR="00035A31" w:rsidRPr="00B0782F" w:rsidRDefault="00035A31" w:rsidP="00DA362A">
            <w:pPr>
              <w:pStyle w:val="Default"/>
              <w:jc w:val="both"/>
            </w:pPr>
            <w:r w:rsidRPr="00B0782F">
              <w:t xml:space="preserve">Расход воды на полив Число жителей в населенном пункте </w:t>
            </w:r>
          </w:p>
        </w:tc>
        <w:tc>
          <w:tcPr>
            <w:tcW w:w="2935" w:type="dxa"/>
          </w:tcPr>
          <w:p w:rsidR="00035A31" w:rsidRPr="00B0782F" w:rsidRDefault="00035A31" w:rsidP="00DA362A">
            <w:pPr>
              <w:pStyle w:val="Default"/>
              <w:jc w:val="both"/>
            </w:pPr>
            <w:r w:rsidRPr="00B0782F">
              <w:t>Расход воды на поливку в расчете на одного жителя, л/</w:t>
            </w:r>
            <w:proofErr w:type="gramStart"/>
            <w:r w:rsidRPr="00B0782F">
              <w:t>с</w:t>
            </w:r>
            <w:proofErr w:type="gramEnd"/>
            <w:r w:rsidRPr="00B0782F">
              <w:t xml:space="preserve"> </w:t>
            </w:r>
          </w:p>
        </w:tc>
        <w:tc>
          <w:tcPr>
            <w:tcW w:w="2935" w:type="dxa"/>
          </w:tcPr>
          <w:p w:rsidR="00035A31" w:rsidRPr="00B0782F" w:rsidRDefault="00035A31" w:rsidP="00DA362A">
            <w:pPr>
              <w:pStyle w:val="Default"/>
              <w:jc w:val="both"/>
            </w:pPr>
            <w:r w:rsidRPr="00B0782F">
              <w:t xml:space="preserve">Суточный расход, </w:t>
            </w:r>
          </w:p>
          <w:p w:rsidR="00035A31" w:rsidRPr="00B0782F" w:rsidRDefault="00035A31" w:rsidP="00DA362A">
            <w:pPr>
              <w:pStyle w:val="Default"/>
              <w:jc w:val="both"/>
            </w:pPr>
            <w:r w:rsidRPr="00B0782F">
              <w:t>м3 /</w:t>
            </w:r>
            <w:proofErr w:type="spellStart"/>
            <w:r w:rsidRPr="00B0782F">
              <w:t>сут</w:t>
            </w:r>
            <w:proofErr w:type="spellEnd"/>
            <w:r w:rsidRPr="00B0782F">
              <w:t xml:space="preserve"> </w:t>
            </w:r>
          </w:p>
        </w:tc>
      </w:tr>
      <w:tr w:rsidR="00035A31" w:rsidRPr="00B0782F">
        <w:trPr>
          <w:trHeight w:val="130"/>
        </w:trPr>
        <w:tc>
          <w:tcPr>
            <w:tcW w:w="2935" w:type="dxa"/>
          </w:tcPr>
          <w:p w:rsidR="00035A31" w:rsidRPr="00B0782F" w:rsidRDefault="00035A31" w:rsidP="00DA362A">
            <w:pPr>
              <w:pStyle w:val="Default"/>
              <w:jc w:val="both"/>
            </w:pPr>
            <w:r w:rsidRPr="00B0782F">
              <w:t xml:space="preserve">600 </w:t>
            </w:r>
          </w:p>
        </w:tc>
        <w:tc>
          <w:tcPr>
            <w:tcW w:w="2935" w:type="dxa"/>
          </w:tcPr>
          <w:p w:rsidR="00035A31" w:rsidRPr="00B0782F" w:rsidRDefault="00035A31" w:rsidP="00DA362A">
            <w:pPr>
              <w:pStyle w:val="Default"/>
              <w:jc w:val="both"/>
            </w:pPr>
            <w:r w:rsidRPr="00B0782F">
              <w:t xml:space="preserve">90 </w:t>
            </w:r>
          </w:p>
        </w:tc>
        <w:tc>
          <w:tcPr>
            <w:tcW w:w="2935" w:type="dxa"/>
          </w:tcPr>
          <w:p w:rsidR="00035A31" w:rsidRPr="00B0782F" w:rsidRDefault="00035A31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54,0 </w:t>
            </w:r>
          </w:p>
        </w:tc>
      </w:tr>
    </w:tbl>
    <w:p w:rsidR="00035A31" w:rsidRPr="00B0782F" w:rsidRDefault="00035A31" w:rsidP="00DA362A">
      <w:pPr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24"/>
        <w:gridCol w:w="3124"/>
        <w:gridCol w:w="3124"/>
      </w:tblGrid>
      <w:tr w:rsidR="00035A31" w:rsidRPr="00B0782F">
        <w:trPr>
          <w:trHeight w:val="353"/>
        </w:trPr>
        <w:tc>
          <w:tcPr>
            <w:tcW w:w="3124" w:type="dxa"/>
          </w:tcPr>
          <w:p w:rsidR="00035A31" w:rsidRPr="00B0782F" w:rsidRDefault="00035A31" w:rsidP="00DA362A">
            <w:pPr>
              <w:pStyle w:val="Default"/>
              <w:jc w:val="both"/>
            </w:pPr>
            <w:r w:rsidRPr="00B0782F">
              <w:t xml:space="preserve">Расход воды на наружное пожаротушение (на один пожар) и количество одновременных пожаров в населенном пункте Число жителей в населенном пункте, тыс. чел. </w:t>
            </w:r>
          </w:p>
        </w:tc>
        <w:tc>
          <w:tcPr>
            <w:tcW w:w="3124" w:type="dxa"/>
          </w:tcPr>
          <w:p w:rsidR="00035A31" w:rsidRPr="00B0782F" w:rsidRDefault="00035A31" w:rsidP="00DA362A">
            <w:pPr>
              <w:pStyle w:val="Default"/>
              <w:jc w:val="both"/>
            </w:pPr>
            <w:r w:rsidRPr="00B0782F">
              <w:t xml:space="preserve">Расчетное количество одновременных пожаров </w:t>
            </w:r>
          </w:p>
        </w:tc>
        <w:tc>
          <w:tcPr>
            <w:tcW w:w="3124" w:type="dxa"/>
          </w:tcPr>
          <w:p w:rsidR="00035A31" w:rsidRPr="00B0782F" w:rsidRDefault="00035A31" w:rsidP="00DA362A">
            <w:pPr>
              <w:pStyle w:val="Default"/>
              <w:jc w:val="both"/>
            </w:pPr>
            <w:r w:rsidRPr="00B0782F">
              <w:t>Расход воды на наружное пожаротушение в населенном пункте на один пожар, л/</w:t>
            </w:r>
            <w:proofErr w:type="gramStart"/>
            <w:r w:rsidRPr="00B0782F">
              <w:t>с</w:t>
            </w:r>
            <w:proofErr w:type="gramEnd"/>
            <w:r w:rsidRPr="00B0782F">
              <w:t xml:space="preserve"> </w:t>
            </w:r>
          </w:p>
        </w:tc>
      </w:tr>
      <w:tr w:rsidR="00035A31" w:rsidRPr="00B0782F">
        <w:trPr>
          <w:trHeight w:val="127"/>
        </w:trPr>
        <w:tc>
          <w:tcPr>
            <w:tcW w:w="3124" w:type="dxa"/>
          </w:tcPr>
          <w:p w:rsidR="00035A31" w:rsidRPr="00B0782F" w:rsidRDefault="00035A31" w:rsidP="00DA362A">
            <w:pPr>
              <w:pStyle w:val="Default"/>
              <w:jc w:val="both"/>
            </w:pPr>
            <w:r w:rsidRPr="00B0782F">
              <w:t xml:space="preserve">До 1 </w:t>
            </w:r>
          </w:p>
        </w:tc>
        <w:tc>
          <w:tcPr>
            <w:tcW w:w="3124" w:type="dxa"/>
          </w:tcPr>
          <w:p w:rsidR="00035A31" w:rsidRPr="00B0782F" w:rsidRDefault="00035A31" w:rsidP="00DA362A">
            <w:pPr>
              <w:pStyle w:val="Default"/>
              <w:jc w:val="both"/>
            </w:pPr>
            <w:r w:rsidRPr="00B0782F">
              <w:t xml:space="preserve">1 </w:t>
            </w:r>
          </w:p>
        </w:tc>
        <w:tc>
          <w:tcPr>
            <w:tcW w:w="3124" w:type="dxa"/>
          </w:tcPr>
          <w:p w:rsidR="00035A31" w:rsidRPr="00B0782F" w:rsidRDefault="00035A31" w:rsidP="00DA362A">
            <w:pPr>
              <w:pStyle w:val="Default"/>
              <w:jc w:val="both"/>
            </w:pPr>
            <w:r w:rsidRPr="00B0782F">
              <w:t xml:space="preserve">5 </w:t>
            </w:r>
          </w:p>
        </w:tc>
      </w:tr>
      <w:tr w:rsidR="00035A31" w:rsidRPr="00B0782F">
        <w:trPr>
          <w:trHeight w:val="130"/>
        </w:trPr>
        <w:tc>
          <w:tcPr>
            <w:tcW w:w="3124" w:type="dxa"/>
          </w:tcPr>
          <w:p w:rsidR="00035A31" w:rsidRPr="00B0782F" w:rsidRDefault="00035A31" w:rsidP="00DA362A">
            <w:pPr>
              <w:pStyle w:val="Default"/>
              <w:jc w:val="both"/>
            </w:pPr>
            <w:r w:rsidRPr="00B0782F">
              <w:t xml:space="preserve">Св.1 до 5 </w:t>
            </w:r>
          </w:p>
        </w:tc>
        <w:tc>
          <w:tcPr>
            <w:tcW w:w="3124" w:type="dxa"/>
          </w:tcPr>
          <w:p w:rsidR="00035A31" w:rsidRPr="00B0782F" w:rsidRDefault="00035A31" w:rsidP="00DA362A">
            <w:pPr>
              <w:pStyle w:val="Default"/>
              <w:jc w:val="both"/>
            </w:pPr>
            <w:r w:rsidRPr="00B0782F">
              <w:t xml:space="preserve">1 </w:t>
            </w:r>
          </w:p>
        </w:tc>
        <w:tc>
          <w:tcPr>
            <w:tcW w:w="3124" w:type="dxa"/>
          </w:tcPr>
          <w:p w:rsidR="00035A31" w:rsidRPr="00B0782F" w:rsidRDefault="00035A31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10 </w:t>
            </w:r>
          </w:p>
        </w:tc>
      </w:tr>
    </w:tbl>
    <w:p w:rsidR="00D3747A" w:rsidRPr="00B0782F" w:rsidRDefault="00D3747A" w:rsidP="00DA362A">
      <w:pPr>
        <w:pStyle w:val="Default"/>
        <w:jc w:val="both"/>
      </w:pPr>
      <w:r w:rsidRPr="00B0782F">
        <w:rPr>
          <w:b/>
          <w:bCs/>
        </w:rPr>
        <w:t xml:space="preserve">6. Предложения по строительству, реконструкции и модернизации объектов систем водоснабжения. Предложения по строительству, реконструкции и модернизации линейных объектов централизованных систем водоснабжения. </w:t>
      </w:r>
    </w:p>
    <w:p w:rsidR="00D3747A" w:rsidRPr="00B0782F" w:rsidRDefault="00D3747A" w:rsidP="00DA362A">
      <w:pPr>
        <w:pStyle w:val="Default"/>
        <w:jc w:val="both"/>
      </w:pPr>
      <w:r w:rsidRPr="00B0782F">
        <w:t xml:space="preserve"> Для поддержания соответствия качества подаваемой населению воды необходимо предусмотреть обеззараживание воды посредством создания необходимой концентрации в водопроводе раствора гипохлорита натрия. Рекомендуется к установке система обеззараживания воды </w:t>
      </w:r>
      <w:proofErr w:type="spellStart"/>
      <w:r w:rsidRPr="00B0782F">
        <w:t>Аквахлор</w:t>
      </w:r>
      <w:proofErr w:type="spellEnd"/>
      <w:r w:rsidRPr="00B0782F">
        <w:t xml:space="preserve"> либо аналог. Открыто-рамная конструкция, напольная, со встроенным источником питания, с системой приготовления исходного солевого раствора, емкостью для накопления раствора </w:t>
      </w:r>
      <w:proofErr w:type="spellStart"/>
      <w:r w:rsidRPr="00B0782F">
        <w:t>оксидантов</w:t>
      </w:r>
      <w:proofErr w:type="spellEnd"/>
      <w:r w:rsidRPr="00B0782F">
        <w:t xml:space="preserve">, емкостью для промывки системы. Предусмотрен режим круглосуточной работы. Производительность по </w:t>
      </w:r>
      <w:proofErr w:type="spellStart"/>
      <w:r w:rsidRPr="00B0782F">
        <w:t>оксидантам</w:t>
      </w:r>
      <w:proofErr w:type="spellEnd"/>
      <w:r w:rsidRPr="00B0782F">
        <w:t xml:space="preserve"> 100 г/ч (эквивалентно активному хлору). </w:t>
      </w:r>
      <w:proofErr w:type="gramStart"/>
      <w:r w:rsidRPr="00B0782F">
        <w:t>Удобна</w:t>
      </w:r>
      <w:proofErr w:type="gramEnd"/>
      <w:r w:rsidRPr="00B0782F">
        <w:t xml:space="preserve"> для размещения в технических помещениях ЛПУ, на предприятиях пищевой промышленности, коммунально-бытового обслуживания, на станциях обеззараживания питьевых и сточных вод. </w:t>
      </w:r>
    </w:p>
    <w:p w:rsidR="00035A31" w:rsidRPr="00B0782F" w:rsidRDefault="00035A31" w:rsidP="00DA362A">
      <w:pPr>
        <w:jc w:val="both"/>
      </w:pPr>
    </w:p>
    <w:p w:rsidR="00072769" w:rsidRPr="00B0782F" w:rsidRDefault="00072769" w:rsidP="00DA362A">
      <w:pPr>
        <w:pStyle w:val="Default"/>
        <w:jc w:val="both"/>
      </w:pPr>
      <w:r w:rsidRPr="00B0782F">
        <w:rPr>
          <w:b/>
          <w:bCs/>
        </w:rPr>
        <w:lastRenderedPageBreak/>
        <w:t xml:space="preserve">7. Экологические аспекты мероприятий по строительству и реконструкции объектов централизованной системы водоснабжения. </w:t>
      </w:r>
    </w:p>
    <w:p w:rsidR="00072769" w:rsidRPr="00B0782F" w:rsidRDefault="00072769" w:rsidP="00DA362A">
      <w:pPr>
        <w:jc w:val="both"/>
      </w:pPr>
      <w:r w:rsidRPr="00B0782F">
        <w:t xml:space="preserve">Скважины имеют радиус зоны санитарной охраны, первый пояс 50 м. Зоны санитарной охраны источников водоснабжения и водопроводов питьевого назначения должны соответствовать </w:t>
      </w:r>
      <w:proofErr w:type="spellStart"/>
      <w:r w:rsidRPr="00B0782F">
        <w:t>СанПиН</w:t>
      </w:r>
      <w:proofErr w:type="spellEnd"/>
      <w:r w:rsidRPr="00B0782F">
        <w:t xml:space="preserve"> 2.1.4.1110-02 «О введении в действие санитарных правил и норм "Зоны санитарной охраны источников водоснабжения и водопроводов питьевого назначения».</w:t>
      </w:r>
    </w:p>
    <w:p w:rsidR="00072769" w:rsidRPr="00B0782F" w:rsidRDefault="00072769" w:rsidP="00DA362A">
      <w:pPr>
        <w:jc w:val="both"/>
      </w:pPr>
    </w:p>
    <w:p w:rsidR="00072769" w:rsidRPr="00B0782F" w:rsidRDefault="00E66756" w:rsidP="00DA362A">
      <w:pPr>
        <w:jc w:val="both"/>
      </w:pPr>
      <w:r w:rsidRPr="00B0782F">
        <w:rPr>
          <w:b/>
          <w:bCs/>
        </w:rPr>
        <w:t xml:space="preserve">8. Предложения по величине необходимых инвестиций на реконструкцию и техническое перевооружение источников </w:t>
      </w:r>
      <w:r w:rsidRPr="00B0782F">
        <w:t>№</w:t>
      </w:r>
    </w:p>
    <w:p w:rsidR="00072769" w:rsidRPr="00B0782F" w:rsidRDefault="00072769" w:rsidP="00DA362A">
      <w:pPr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33"/>
        <w:gridCol w:w="1190"/>
        <w:gridCol w:w="62"/>
        <w:gridCol w:w="1134"/>
        <w:gridCol w:w="1843"/>
        <w:gridCol w:w="1559"/>
        <w:gridCol w:w="1418"/>
        <w:gridCol w:w="30"/>
      </w:tblGrid>
      <w:tr w:rsidR="00B0782F" w:rsidRPr="00B0782F" w:rsidTr="00890F4C">
        <w:trPr>
          <w:trHeight w:val="376"/>
        </w:trPr>
        <w:tc>
          <w:tcPr>
            <w:tcW w:w="3023" w:type="dxa"/>
            <w:gridSpan w:val="2"/>
          </w:tcPr>
          <w:p w:rsidR="00B0782F" w:rsidRPr="00B0782F" w:rsidRDefault="00B0782F" w:rsidP="00E66756">
            <w:pPr>
              <w:pStyle w:val="Default"/>
              <w:jc w:val="both"/>
            </w:pPr>
            <w:r w:rsidRPr="00B0782F">
              <w:t xml:space="preserve"> Наименование мероприятий и объектов</w:t>
            </w:r>
          </w:p>
        </w:tc>
        <w:tc>
          <w:tcPr>
            <w:tcW w:w="6046" w:type="dxa"/>
            <w:gridSpan w:val="6"/>
          </w:tcPr>
          <w:p w:rsidR="00B0782F" w:rsidRPr="00B0782F" w:rsidRDefault="00B0782F" w:rsidP="00DA362A">
            <w:pPr>
              <w:pStyle w:val="Default"/>
              <w:jc w:val="both"/>
            </w:pPr>
            <w:r w:rsidRPr="00B0782F">
              <w:t>Необходимый объем вложений, тыс</w:t>
            </w:r>
            <w:proofErr w:type="gramStart"/>
            <w:r w:rsidRPr="00B0782F">
              <w:t>.р</w:t>
            </w:r>
            <w:proofErr w:type="gramEnd"/>
            <w:r w:rsidRPr="00B0782F">
              <w:t xml:space="preserve">уб. </w:t>
            </w:r>
          </w:p>
        </w:tc>
      </w:tr>
      <w:tr w:rsidR="0048040E" w:rsidRPr="00B0782F" w:rsidTr="00B04807">
        <w:trPr>
          <w:trHeight w:val="109"/>
        </w:trPr>
        <w:tc>
          <w:tcPr>
            <w:tcW w:w="4219" w:type="dxa"/>
            <w:gridSpan w:val="4"/>
          </w:tcPr>
          <w:p w:rsidR="0048040E" w:rsidRPr="00B0782F" w:rsidRDefault="0048040E" w:rsidP="00DA362A">
            <w:pPr>
              <w:pStyle w:val="Default"/>
              <w:jc w:val="both"/>
            </w:pPr>
            <w:r w:rsidRPr="00B0782F">
              <w:t xml:space="preserve">всего </w:t>
            </w:r>
          </w:p>
        </w:tc>
        <w:tc>
          <w:tcPr>
            <w:tcW w:w="1843" w:type="dxa"/>
          </w:tcPr>
          <w:p w:rsidR="0048040E" w:rsidRPr="00B0782F" w:rsidRDefault="0048040E" w:rsidP="00DA362A">
            <w:pPr>
              <w:pStyle w:val="Default"/>
              <w:jc w:val="both"/>
            </w:pPr>
            <w:r w:rsidRPr="00B0782F">
              <w:t xml:space="preserve">2014 </w:t>
            </w:r>
          </w:p>
        </w:tc>
        <w:tc>
          <w:tcPr>
            <w:tcW w:w="1559" w:type="dxa"/>
          </w:tcPr>
          <w:p w:rsidR="0048040E" w:rsidRPr="00B0782F" w:rsidRDefault="0048040E" w:rsidP="00DA362A">
            <w:pPr>
              <w:pStyle w:val="Default"/>
              <w:jc w:val="both"/>
            </w:pPr>
            <w:r w:rsidRPr="00B0782F">
              <w:t xml:space="preserve">2020 </w:t>
            </w:r>
          </w:p>
        </w:tc>
        <w:tc>
          <w:tcPr>
            <w:tcW w:w="1448" w:type="dxa"/>
            <w:gridSpan w:val="2"/>
          </w:tcPr>
          <w:p w:rsidR="0048040E" w:rsidRPr="00B0782F" w:rsidRDefault="0048040E" w:rsidP="00DA362A">
            <w:pPr>
              <w:pStyle w:val="Default"/>
              <w:jc w:val="both"/>
            </w:pPr>
            <w:r w:rsidRPr="00B0782F">
              <w:t xml:space="preserve">2024 </w:t>
            </w:r>
          </w:p>
        </w:tc>
      </w:tr>
      <w:tr w:rsidR="0048040E" w:rsidRPr="00B0782F" w:rsidTr="00B04807">
        <w:trPr>
          <w:trHeight w:val="1213"/>
        </w:trPr>
        <w:tc>
          <w:tcPr>
            <w:tcW w:w="4219" w:type="dxa"/>
            <w:gridSpan w:val="4"/>
          </w:tcPr>
          <w:p w:rsidR="0048040E" w:rsidRPr="00B0782F" w:rsidRDefault="0048040E" w:rsidP="00DA362A">
            <w:pPr>
              <w:pStyle w:val="Default"/>
              <w:jc w:val="both"/>
            </w:pPr>
            <w:r w:rsidRPr="00B0782F">
              <w:t xml:space="preserve">1 </w:t>
            </w:r>
            <w:r w:rsidR="00E66756" w:rsidRPr="00B0782F">
              <w:t>Разработка ПСД по новому строительству и реконструкции водопроводных сетей и сооружений с государственной экспертизой ПСД согласно 87 Постановления Правительства РФ "о составе разделов проектной документации и требованиях к их содержанию", а также получение заключения о достоверности сметной стоимости ПСД.</w:t>
            </w:r>
          </w:p>
        </w:tc>
        <w:tc>
          <w:tcPr>
            <w:tcW w:w="1843" w:type="dxa"/>
          </w:tcPr>
          <w:p w:rsidR="0048040E" w:rsidRPr="00B0782F" w:rsidRDefault="0048040E" w:rsidP="00DA362A">
            <w:pPr>
              <w:pStyle w:val="Default"/>
              <w:jc w:val="both"/>
            </w:pPr>
          </w:p>
        </w:tc>
        <w:tc>
          <w:tcPr>
            <w:tcW w:w="1559" w:type="dxa"/>
          </w:tcPr>
          <w:p w:rsidR="0048040E" w:rsidRPr="00B0782F" w:rsidRDefault="0048040E" w:rsidP="00DA362A">
            <w:pPr>
              <w:pStyle w:val="Default"/>
              <w:jc w:val="both"/>
            </w:pPr>
            <w:r w:rsidRPr="00B0782F">
              <w:t xml:space="preserve">3500 </w:t>
            </w:r>
          </w:p>
        </w:tc>
        <w:tc>
          <w:tcPr>
            <w:tcW w:w="1448" w:type="dxa"/>
            <w:gridSpan w:val="2"/>
          </w:tcPr>
          <w:p w:rsidR="0048040E" w:rsidRPr="00B0782F" w:rsidRDefault="0048040E" w:rsidP="00DA362A">
            <w:pPr>
              <w:pStyle w:val="Default"/>
              <w:jc w:val="both"/>
            </w:pPr>
            <w:r w:rsidRPr="00B0782F">
              <w:t xml:space="preserve">3500 </w:t>
            </w:r>
          </w:p>
        </w:tc>
      </w:tr>
      <w:tr w:rsidR="0048040E" w:rsidRPr="00B0782F" w:rsidTr="00B04807">
        <w:trPr>
          <w:trHeight w:val="247"/>
        </w:trPr>
        <w:tc>
          <w:tcPr>
            <w:tcW w:w="4219" w:type="dxa"/>
            <w:gridSpan w:val="4"/>
          </w:tcPr>
          <w:p w:rsidR="0048040E" w:rsidRPr="00B0782F" w:rsidRDefault="0048040E" w:rsidP="00DA362A">
            <w:pPr>
              <w:pStyle w:val="Default"/>
              <w:jc w:val="both"/>
            </w:pPr>
            <w:r w:rsidRPr="00B0782F">
              <w:t xml:space="preserve">2 </w:t>
            </w:r>
            <w:r w:rsidR="00E66756" w:rsidRPr="00B0782F">
              <w:t>Установка приборов контроля учета подаваемой воды.</w:t>
            </w:r>
          </w:p>
        </w:tc>
        <w:tc>
          <w:tcPr>
            <w:tcW w:w="1843" w:type="dxa"/>
          </w:tcPr>
          <w:p w:rsidR="0048040E" w:rsidRPr="00B0782F" w:rsidRDefault="0048040E" w:rsidP="00DA362A">
            <w:pPr>
              <w:pStyle w:val="Default"/>
              <w:jc w:val="both"/>
            </w:pPr>
          </w:p>
        </w:tc>
        <w:tc>
          <w:tcPr>
            <w:tcW w:w="1559" w:type="dxa"/>
          </w:tcPr>
          <w:p w:rsidR="0048040E" w:rsidRPr="00B0782F" w:rsidRDefault="0048040E" w:rsidP="00DA362A">
            <w:pPr>
              <w:pStyle w:val="Default"/>
              <w:jc w:val="both"/>
            </w:pPr>
            <w:r w:rsidRPr="00B0782F">
              <w:t xml:space="preserve">700 </w:t>
            </w:r>
          </w:p>
        </w:tc>
        <w:tc>
          <w:tcPr>
            <w:tcW w:w="1448" w:type="dxa"/>
            <w:gridSpan w:val="2"/>
          </w:tcPr>
          <w:p w:rsidR="0048040E" w:rsidRPr="00B0782F" w:rsidRDefault="0048040E" w:rsidP="00DA362A">
            <w:pPr>
              <w:pStyle w:val="Default"/>
              <w:jc w:val="both"/>
            </w:pPr>
            <w:r w:rsidRPr="00B0782F">
              <w:t xml:space="preserve">700 </w:t>
            </w:r>
          </w:p>
        </w:tc>
      </w:tr>
      <w:tr w:rsidR="0048040E" w:rsidRPr="00B0782F" w:rsidTr="00B04807">
        <w:trPr>
          <w:trHeight w:val="245"/>
        </w:trPr>
        <w:tc>
          <w:tcPr>
            <w:tcW w:w="4219" w:type="dxa"/>
            <w:gridSpan w:val="4"/>
          </w:tcPr>
          <w:p w:rsidR="0048040E" w:rsidRPr="00B0782F" w:rsidRDefault="0048040E" w:rsidP="00DA362A">
            <w:pPr>
              <w:pStyle w:val="Default"/>
              <w:jc w:val="both"/>
            </w:pPr>
            <w:r w:rsidRPr="00B0782F">
              <w:t xml:space="preserve">3 </w:t>
            </w:r>
            <w:r w:rsidR="00E66756" w:rsidRPr="00B0782F">
              <w:t>Автоматизация системы контроля и управления водозабора</w:t>
            </w:r>
          </w:p>
        </w:tc>
        <w:tc>
          <w:tcPr>
            <w:tcW w:w="1843" w:type="dxa"/>
          </w:tcPr>
          <w:p w:rsidR="0048040E" w:rsidRPr="00B0782F" w:rsidRDefault="0048040E" w:rsidP="00DA362A">
            <w:pPr>
              <w:pStyle w:val="Default"/>
              <w:jc w:val="both"/>
            </w:pPr>
            <w:r w:rsidRPr="00B0782F">
              <w:t xml:space="preserve">. </w:t>
            </w:r>
          </w:p>
        </w:tc>
        <w:tc>
          <w:tcPr>
            <w:tcW w:w="1559" w:type="dxa"/>
          </w:tcPr>
          <w:p w:rsidR="0048040E" w:rsidRPr="00B0782F" w:rsidRDefault="0048040E" w:rsidP="00DA362A">
            <w:pPr>
              <w:pStyle w:val="Default"/>
              <w:jc w:val="both"/>
            </w:pPr>
            <w:r w:rsidRPr="00B0782F">
              <w:t xml:space="preserve">3000 </w:t>
            </w:r>
          </w:p>
        </w:tc>
        <w:tc>
          <w:tcPr>
            <w:tcW w:w="1448" w:type="dxa"/>
            <w:gridSpan w:val="2"/>
          </w:tcPr>
          <w:p w:rsidR="0048040E" w:rsidRPr="00B0782F" w:rsidRDefault="0048040E" w:rsidP="00DA362A">
            <w:pPr>
              <w:pStyle w:val="Default"/>
              <w:jc w:val="both"/>
            </w:pPr>
            <w:r w:rsidRPr="00B0782F">
              <w:t xml:space="preserve">3000 </w:t>
            </w:r>
          </w:p>
        </w:tc>
      </w:tr>
      <w:tr w:rsidR="0048040E" w:rsidRPr="00B0782F" w:rsidTr="00B04807">
        <w:trPr>
          <w:trHeight w:val="247"/>
        </w:trPr>
        <w:tc>
          <w:tcPr>
            <w:tcW w:w="4219" w:type="dxa"/>
            <w:gridSpan w:val="4"/>
          </w:tcPr>
          <w:p w:rsidR="0048040E" w:rsidRPr="00B0782F" w:rsidRDefault="0048040E" w:rsidP="00DA362A">
            <w:pPr>
              <w:pStyle w:val="Default"/>
              <w:jc w:val="both"/>
            </w:pPr>
            <w:r w:rsidRPr="00B0782F">
              <w:t xml:space="preserve">4 </w:t>
            </w:r>
            <w:r w:rsidR="00E66756" w:rsidRPr="00B0782F">
              <w:t xml:space="preserve">Установка приборов контроля доступа посредством </w:t>
            </w:r>
            <w:proofErr w:type="spellStart"/>
            <w:r w:rsidR="00E66756" w:rsidRPr="00B0782F">
              <w:t>jps</w:t>
            </w:r>
            <w:proofErr w:type="spellEnd"/>
            <w:r w:rsidR="00E66756" w:rsidRPr="00B0782F">
              <w:t xml:space="preserve"> передачи сигналов.</w:t>
            </w:r>
          </w:p>
        </w:tc>
        <w:tc>
          <w:tcPr>
            <w:tcW w:w="1843" w:type="dxa"/>
          </w:tcPr>
          <w:p w:rsidR="0048040E" w:rsidRPr="00B0782F" w:rsidRDefault="0048040E" w:rsidP="00DA362A">
            <w:pPr>
              <w:pStyle w:val="Default"/>
              <w:jc w:val="both"/>
            </w:pPr>
          </w:p>
        </w:tc>
        <w:tc>
          <w:tcPr>
            <w:tcW w:w="1559" w:type="dxa"/>
          </w:tcPr>
          <w:p w:rsidR="0048040E" w:rsidRPr="00B0782F" w:rsidRDefault="0048040E" w:rsidP="00DA362A">
            <w:pPr>
              <w:pStyle w:val="Default"/>
              <w:jc w:val="both"/>
            </w:pPr>
            <w:r w:rsidRPr="00B0782F">
              <w:t xml:space="preserve">1400 </w:t>
            </w:r>
          </w:p>
        </w:tc>
        <w:tc>
          <w:tcPr>
            <w:tcW w:w="1448" w:type="dxa"/>
            <w:gridSpan w:val="2"/>
          </w:tcPr>
          <w:p w:rsidR="0048040E" w:rsidRPr="00B0782F" w:rsidRDefault="0048040E" w:rsidP="00DA362A">
            <w:pPr>
              <w:pStyle w:val="Default"/>
              <w:jc w:val="both"/>
            </w:pPr>
            <w:r w:rsidRPr="00B0782F">
              <w:t xml:space="preserve">1400 </w:t>
            </w:r>
          </w:p>
        </w:tc>
      </w:tr>
      <w:tr w:rsidR="00B04807" w:rsidRPr="00B0782F" w:rsidTr="00B04807">
        <w:trPr>
          <w:gridAfter w:val="1"/>
          <w:wAfter w:w="30" w:type="dxa"/>
          <w:trHeight w:val="799"/>
        </w:trPr>
        <w:tc>
          <w:tcPr>
            <w:tcW w:w="4219" w:type="dxa"/>
            <w:gridSpan w:val="4"/>
          </w:tcPr>
          <w:p w:rsidR="00B04807" w:rsidRPr="00B0782F" w:rsidRDefault="00B04807" w:rsidP="00DA362A">
            <w:pPr>
              <w:pStyle w:val="Default"/>
              <w:jc w:val="both"/>
            </w:pPr>
            <w:r w:rsidRPr="00B0782F">
              <w:t xml:space="preserve">Разработка проектов зон санитарной охраны существующих водозаборов с получением соответственно экспертного, затем санитарно- эпидемиологического заключений, оценка запасов подземных вод. </w:t>
            </w:r>
          </w:p>
        </w:tc>
        <w:tc>
          <w:tcPr>
            <w:tcW w:w="1843" w:type="dxa"/>
          </w:tcPr>
          <w:p w:rsidR="00B04807" w:rsidRPr="00B0782F" w:rsidRDefault="00B04807" w:rsidP="00DA362A">
            <w:pPr>
              <w:pStyle w:val="Default"/>
              <w:jc w:val="both"/>
            </w:pPr>
          </w:p>
        </w:tc>
        <w:tc>
          <w:tcPr>
            <w:tcW w:w="1559" w:type="dxa"/>
          </w:tcPr>
          <w:p w:rsidR="00B04807" w:rsidRPr="00B0782F" w:rsidRDefault="00B04807" w:rsidP="00DA362A">
            <w:pPr>
              <w:pStyle w:val="Default"/>
              <w:jc w:val="both"/>
            </w:pPr>
            <w:r w:rsidRPr="00B0782F">
              <w:t xml:space="preserve">                                700 </w:t>
            </w:r>
          </w:p>
        </w:tc>
        <w:tc>
          <w:tcPr>
            <w:tcW w:w="1418" w:type="dxa"/>
          </w:tcPr>
          <w:p w:rsidR="00B04807" w:rsidRPr="00B0782F" w:rsidRDefault="00B04807" w:rsidP="00DA362A">
            <w:pPr>
              <w:pStyle w:val="Default"/>
              <w:jc w:val="both"/>
            </w:pPr>
            <w:r w:rsidRPr="00B0782F">
              <w:t xml:space="preserve">700 </w:t>
            </w:r>
          </w:p>
        </w:tc>
      </w:tr>
      <w:tr w:rsidR="004C56C8" w:rsidRPr="00B0782F" w:rsidTr="00B04807">
        <w:trPr>
          <w:gridAfter w:val="1"/>
          <w:wAfter w:w="30" w:type="dxa"/>
          <w:trHeight w:val="247"/>
        </w:trPr>
        <w:tc>
          <w:tcPr>
            <w:tcW w:w="3085" w:type="dxa"/>
            <w:gridSpan w:val="3"/>
          </w:tcPr>
          <w:p w:rsidR="004C56C8" w:rsidRPr="00B0782F" w:rsidRDefault="004C56C8" w:rsidP="00DA362A">
            <w:pPr>
              <w:pStyle w:val="Default"/>
              <w:jc w:val="both"/>
            </w:pPr>
            <w:r w:rsidRPr="00B0782F">
              <w:t xml:space="preserve">6 </w:t>
            </w:r>
            <w:r w:rsidR="00E66756" w:rsidRPr="00B0782F">
              <w:t>Получение (продление) паспорта на скважину</w:t>
            </w:r>
          </w:p>
        </w:tc>
        <w:tc>
          <w:tcPr>
            <w:tcW w:w="2977" w:type="dxa"/>
            <w:gridSpan w:val="2"/>
          </w:tcPr>
          <w:p w:rsidR="004C56C8" w:rsidRPr="00B0782F" w:rsidRDefault="004C56C8" w:rsidP="00DA362A">
            <w:pPr>
              <w:pStyle w:val="Default"/>
              <w:jc w:val="both"/>
            </w:pPr>
            <w:r w:rsidRPr="00B0782F">
              <w:t xml:space="preserve">. </w:t>
            </w:r>
          </w:p>
        </w:tc>
        <w:tc>
          <w:tcPr>
            <w:tcW w:w="1559" w:type="dxa"/>
          </w:tcPr>
          <w:p w:rsidR="004C56C8" w:rsidRPr="00B0782F" w:rsidRDefault="004C56C8" w:rsidP="00DA362A">
            <w:pPr>
              <w:pStyle w:val="Default"/>
              <w:jc w:val="both"/>
            </w:pPr>
            <w:r w:rsidRPr="00B0782F">
              <w:t xml:space="preserve">420 </w:t>
            </w:r>
          </w:p>
        </w:tc>
        <w:tc>
          <w:tcPr>
            <w:tcW w:w="1418" w:type="dxa"/>
          </w:tcPr>
          <w:p w:rsidR="004C56C8" w:rsidRPr="00B0782F" w:rsidRDefault="004C56C8" w:rsidP="00DA362A">
            <w:pPr>
              <w:pStyle w:val="Default"/>
              <w:jc w:val="both"/>
            </w:pPr>
            <w:r w:rsidRPr="00B0782F">
              <w:t xml:space="preserve">420 </w:t>
            </w:r>
          </w:p>
        </w:tc>
      </w:tr>
      <w:tr w:rsidR="00E66756" w:rsidRPr="00B0782F" w:rsidTr="00B04807">
        <w:trPr>
          <w:gridAfter w:val="1"/>
          <w:wAfter w:w="30" w:type="dxa"/>
          <w:trHeight w:val="799"/>
        </w:trPr>
        <w:tc>
          <w:tcPr>
            <w:tcW w:w="4219" w:type="dxa"/>
            <w:gridSpan w:val="4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>7 Мониторинг состояния водоносных горизонтов, изменения динамического уровня воды в питающем водоносном горизонте, динамика падения пьезометрических уровней водоносных горизонтов.</w:t>
            </w:r>
          </w:p>
        </w:tc>
        <w:tc>
          <w:tcPr>
            <w:tcW w:w="1843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>140</w:t>
            </w:r>
          </w:p>
        </w:tc>
        <w:tc>
          <w:tcPr>
            <w:tcW w:w="1559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 </w:t>
            </w:r>
          </w:p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340 </w:t>
            </w:r>
          </w:p>
        </w:tc>
        <w:tc>
          <w:tcPr>
            <w:tcW w:w="1418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140 </w:t>
            </w:r>
          </w:p>
        </w:tc>
      </w:tr>
      <w:tr w:rsidR="00E66756" w:rsidRPr="00B0782F" w:rsidTr="00B04807">
        <w:trPr>
          <w:gridAfter w:val="1"/>
          <w:wAfter w:w="30" w:type="dxa"/>
          <w:trHeight w:val="1374"/>
        </w:trPr>
        <w:tc>
          <w:tcPr>
            <w:tcW w:w="4219" w:type="dxa"/>
            <w:gridSpan w:val="4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8 Проведение </w:t>
            </w:r>
            <w:proofErr w:type="spellStart"/>
            <w:r w:rsidRPr="00B0782F">
              <w:t>полниого</w:t>
            </w:r>
            <w:proofErr w:type="spellEnd"/>
            <w:r w:rsidRPr="00B0782F">
              <w:t xml:space="preserve"> хим. анализа подземных (</w:t>
            </w:r>
            <w:proofErr w:type="spellStart"/>
            <w:r w:rsidRPr="00B0782F">
              <w:t>каптажируемых</w:t>
            </w:r>
            <w:proofErr w:type="spellEnd"/>
            <w:r w:rsidRPr="00B0782F">
              <w:t xml:space="preserve">) вод </w:t>
            </w:r>
            <w:proofErr w:type="gramStart"/>
            <w:r w:rsidRPr="00B0782F">
              <w:t>согласно перечня</w:t>
            </w:r>
            <w:proofErr w:type="gramEnd"/>
            <w:r w:rsidRPr="00B0782F">
              <w:t xml:space="preserve">, определенного </w:t>
            </w:r>
            <w:proofErr w:type="spellStart"/>
            <w:r w:rsidRPr="00B0782F">
              <w:t>СаНПиН</w:t>
            </w:r>
            <w:proofErr w:type="spellEnd"/>
            <w:r w:rsidRPr="00B0782F">
              <w:t xml:space="preserve"> 1074-01 «ПИТЬЕВАЯ ВОДА. </w:t>
            </w:r>
            <w:proofErr w:type="gramStart"/>
            <w:r w:rsidRPr="00B0782F">
              <w:t xml:space="preserve">ГИГИЕНИЧЕСКИЕ ТРЕБОВАНИЯ К КАЧЕСТВУ ВОДЫ </w:t>
            </w:r>
            <w:r w:rsidRPr="00B0782F">
              <w:lastRenderedPageBreak/>
              <w:t>ЦЕНТРАЛИЗОВАННЫХ СИСТЕМ ПИТЬЕВОГО ВОДОСНАБ ЕНИЯ.</w:t>
            </w:r>
            <w:proofErr w:type="gramEnd"/>
            <w:r w:rsidRPr="00B0782F">
              <w:t xml:space="preserve"> КОНТРОЛЬ КАЧЕСТВА», включая радиологический и бактериологический показатели. Ж</w:t>
            </w:r>
          </w:p>
        </w:tc>
        <w:tc>
          <w:tcPr>
            <w:tcW w:w="1843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lastRenderedPageBreak/>
              <w:t>10</w:t>
            </w:r>
          </w:p>
        </w:tc>
        <w:tc>
          <w:tcPr>
            <w:tcW w:w="1559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>60</w:t>
            </w:r>
          </w:p>
        </w:tc>
        <w:tc>
          <w:tcPr>
            <w:tcW w:w="1418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24 </w:t>
            </w:r>
          </w:p>
        </w:tc>
      </w:tr>
      <w:tr w:rsidR="004C56C8" w:rsidRPr="00B0782F" w:rsidTr="00B04807">
        <w:trPr>
          <w:gridAfter w:val="1"/>
          <w:wAfter w:w="30" w:type="dxa"/>
          <w:trHeight w:val="523"/>
        </w:trPr>
        <w:tc>
          <w:tcPr>
            <w:tcW w:w="4219" w:type="dxa"/>
            <w:gridSpan w:val="4"/>
          </w:tcPr>
          <w:p w:rsidR="004C56C8" w:rsidRPr="00B0782F" w:rsidRDefault="004C56C8" w:rsidP="00DA362A">
            <w:pPr>
              <w:pStyle w:val="Default"/>
              <w:jc w:val="both"/>
            </w:pPr>
            <w:r w:rsidRPr="00B0782F">
              <w:lastRenderedPageBreak/>
              <w:t xml:space="preserve">9 </w:t>
            </w:r>
            <w:r w:rsidR="00E66756" w:rsidRPr="00B0782F">
              <w:t xml:space="preserve">Разработка ПСД на </w:t>
            </w:r>
            <w:proofErr w:type="spellStart"/>
            <w:r w:rsidR="00E66756" w:rsidRPr="00B0782F">
              <w:t>закольцовку</w:t>
            </w:r>
            <w:proofErr w:type="spellEnd"/>
            <w:r w:rsidR="00E66756" w:rsidRPr="00B0782F">
              <w:t xml:space="preserve"> существующих водопроводных сетей и реконструкцию насосной станции второго подъема.</w:t>
            </w:r>
          </w:p>
        </w:tc>
        <w:tc>
          <w:tcPr>
            <w:tcW w:w="1843" w:type="dxa"/>
          </w:tcPr>
          <w:p w:rsidR="004C56C8" w:rsidRPr="00B0782F" w:rsidRDefault="004C56C8" w:rsidP="00DA362A">
            <w:pPr>
              <w:pStyle w:val="Default"/>
              <w:jc w:val="both"/>
            </w:pPr>
          </w:p>
        </w:tc>
        <w:tc>
          <w:tcPr>
            <w:tcW w:w="1559" w:type="dxa"/>
          </w:tcPr>
          <w:p w:rsidR="004C56C8" w:rsidRPr="00B0782F" w:rsidRDefault="004C56C8" w:rsidP="00DA362A">
            <w:pPr>
              <w:pStyle w:val="Default"/>
              <w:jc w:val="both"/>
            </w:pPr>
            <w:r w:rsidRPr="00B0782F">
              <w:t xml:space="preserve">1500 </w:t>
            </w:r>
          </w:p>
        </w:tc>
        <w:tc>
          <w:tcPr>
            <w:tcW w:w="1418" w:type="dxa"/>
          </w:tcPr>
          <w:p w:rsidR="004C56C8" w:rsidRPr="00B0782F" w:rsidRDefault="004C56C8" w:rsidP="00DA362A">
            <w:pPr>
              <w:pStyle w:val="Default"/>
              <w:jc w:val="both"/>
            </w:pPr>
            <w:r w:rsidRPr="00B0782F">
              <w:t xml:space="preserve">1500 </w:t>
            </w:r>
          </w:p>
        </w:tc>
      </w:tr>
      <w:tr w:rsidR="004C56C8" w:rsidRPr="00B0782F" w:rsidTr="00B04807">
        <w:trPr>
          <w:gridAfter w:val="1"/>
          <w:wAfter w:w="30" w:type="dxa"/>
          <w:trHeight w:val="385"/>
        </w:trPr>
        <w:tc>
          <w:tcPr>
            <w:tcW w:w="4219" w:type="dxa"/>
            <w:gridSpan w:val="4"/>
          </w:tcPr>
          <w:p w:rsidR="004C56C8" w:rsidRPr="00B0782F" w:rsidRDefault="004C56C8" w:rsidP="00DA362A">
            <w:pPr>
              <w:pStyle w:val="Default"/>
              <w:jc w:val="both"/>
            </w:pPr>
            <w:r w:rsidRPr="00B0782F">
              <w:t xml:space="preserve">10 </w:t>
            </w:r>
            <w:r w:rsidR="00E66756" w:rsidRPr="00B0782F">
              <w:t xml:space="preserve">Замена </w:t>
            </w:r>
            <w:proofErr w:type="spellStart"/>
            <w:r w:rsidR="00E66756" w:rsidRPr="00B0782F">
              <w:t>погружных</w:t>
            </w:r>
            <w:proofErr w:type="spellEnd"/>
            <w:r w:rsidR="00E66756" w:rsidRPr="00B0782F">
              <w:t xml:space="preserve"> насосов первого подъема на </w:t>
            </w:r>
            <w:proofErr w:type="gramStart"/>
            <w:r w:rsidR="00E66756" w:rsidRPr="00B0782F">
              <w:t>энергосберегающие</w:t>
            </w:r>
            <w:proofErr w:type="gramEnd"/>
            <w:r w:rsidR="00E66756" w:rsidRPr="00B0782F">
              <w:t xml:space="preserve"> типа WILA.</w:t>
            </w:r>
          </w:p>
        </w:tc>
        <w:tc>
          <w:tcPr>
            <w:tcW w:w="1843" w:type="dxa"/>
          </w:tcPr>
          <w:p w:rsidR="004C56C8" w:rsidRPr="00B0782F" w:rsidRDefault="004C56C8" w:rsidP="00DA362A">
            <w:pPr>
              <w:pStyle w:val="Default"/>
              <w:jc w:val="both"/>
            </w:pPr>
          </w:p>
        </w:tc>
        <w:tc>
          <w:tcPr>
            <w:tcW w:w="1559" w:type="dxa"/>
          </w:tcPr>
          <w:p w:rsidR="004C56C8" w:rsidRPr="00B0782F" w:rsidRDefault="004C56C8" w:rsidP="00DA362A">
            <w:pPr>
              <w:pStyle w:val="Default"/>
              <w:jc w:val="both"/>
            </w:pPr>
            <w:r w:rsidRPr="00B0782F">
              <w:t xml:space="preserve">140 </w:t>
            </w:r>
          </w:p>
        </w:tc>
        <w:tc>
          <w:tcPr>
            <w:tcW w:w="1418" w:type="dxa"/>
          </w:tcPr>
          <w:p w:rsidR="004C56C8" w:rsidRPr="00B0782F" w:rsidRDefault="004C56C8" w:rsidP="00DA362A">
            <w:pPr>
              <w:pStyle w:val="Default"/>
              <w:jc w:val="both"/>
            </w:pPr>
            <w:r w:rsidRPr="00B0782F">
              <w:t xml:space="preserve">140 </w:t>
            </w:r>
          </w:p>
        </w:tc>
      </w:tr>
      <w:tr w:rsidR="00E66756" w:rsidRPr="00B0782F" w:rsidTr="00B04807">
        <w:trPr>
          <w:gridAfter w:val="1"/>
          <w:wAfter w:w="30" w:type="dxa"/>
          <w:trHeight w:val="385"/>
        </w:trPr>
        <w:tc>
          <w:tcPr>
            <w:tcW w:w="4219" w:type="dxa"/>
            <w:gridSpan w:val="4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>11 СМР по реконструкции водопроводных сетей, монтажу новых водопроводных сетей, насосной станции второго</w:t>
            </w:r>
          </w:p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подъема. </w:t>
            </w:r>
          </w:p>
        </w:tc>
        <w:tc>
          <w:tcPr>
            <w:tcW w:w="1843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>21600</w:t>
            </w:r>
          </w:p>
        </w:tc>
        <w:tc>
          <w:tcPr>
            <w:tcW w:w="1559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29950 </w:t>
            </w:r>
          </w:p>
        </w:tc>
        <w:tc>
          <w:tcPr>
            <w:tcW w:w="1418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11394 </w:t>
            </w:r>
          </w:p>
        </w:tc>
      </w:tr>
      <w:tr w:rsidR="00E66756" w:rsidRPr="00B0782F" w:rsidTr="00B04807">
        <w:trPr>
          <w:gridAfter w:val="1"/>
          <w:wAfter w:w="30" w:type="dxa"/>
          <w:trHeight w:val="385"/>
        </w:trPr>
        <w:tc>
          <w:tcPr>
            <w:tcW w:w="4219" w:type="dxa"/>
            <w:gridSpan w:val="4"/>
          </w:tcPr>
          <w:p w:rsidR="00E66756" w:rsidRPr="00B0782F" w:rsidRDefault="00E66756" w:rsidP="000B61F5">
            <w:pPr>
              <w:pStyle w:val="Default"/>
              <w:jc w:val="both"/>
            </w:pPr>
            <w:r w:rsidRPr="00B0782F">
              <w:t>12 Формирование ограждения зон санитарной охраны существующих водозаборов</w:t>
            </w:r>
          </w:p>
        </w:tc>
        <w:tc>
          <w:tcPr>
            <w:tcW w:w="1843" w:type="dxa"/>
          </w:tcPr>
          <w:p w:rsidR="00E66756" w:rsidRPr="00B0782F" w:rsidRDefault="00E66756" w:rsidP="000B61F5">
            <w:pPr>
              <w:pStyle w:val="Default"/>
              <w:jc w:val="both"/>
            </w:pPr>
          </w:p>
        </w:tc>
        <w:tc>
          <w:tcPr>
            <w:tcW w:w="1559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1000 </w:t>
            </w:r>
          </w:p>
        </w:tc>
        <w:tc>
          <w:tcPr>
            <w:tcW w:w="1418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1000 </w:t>
            </w:r>
          </w:p>
        </w:tc>
      </w:tr>
      <w:tr w:rsidR="00E66756" w:rsidRPr="00B0782F" w:rsidTr="00B04807">
        <w:trPr>
          <w:gridAfter w:val="1"/>
          <w:wAfter w:w="30" w:type="dxa"/>
          <w:trHeight w:val="247"/>
        </w:trPr>
        <w:tc>
          <w:tcPr>
            <w:tcW w:w="4219" w:type="dxa"/>
            <w:gridSpan w:val="4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Установка регуляторов давления на сетях водопровода в соответствующих точках </w:t>
            </w:r>
          </w:p>
        </w:tc>
        <w:tc>
          <w:tcPr>
            <w:tcW w:w="1843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>80</w:t>
            </w:r>
          </w:p>
        </w:tc>
        <w:tc>
          <w:tcPr>
            <w:tcW w:w="1559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 120 </w:t>
            </w:r>
          </w:p>
        </w:tc>
        <w:tc>
          <w:tcPr>
            <w:tcW w:w="1418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40 </w:t>
            </w:r>
          </w:p>
        </w:tc>
      </w:tr>
      <w:tr w:rsidR="00E66756" w:rsidRPr="00B0782F" w:rsidTr="00B04807">
        <w:trPr>
          <w:gridAfter w:val="1"/>
          <w:wAfter w:w="30" w:type="dxa"/>
          <w:trHeight w:val="109"/>
        </w:trPr>
        <w:tc>
          <w:tcPr>
            <w:tcW w:w="4219" w:type="dxa"/>
            <w:gridSpan w:val="4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14 </w:t>
            </w:r>
          </w:p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Замена задвижек в колодцах </w:t>
            </w:r>
          </w:p>
        </w:tc>
        <w:tc>
          <w:tcPr>
            <w:tcW w:w="1843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>175</w:t>
            </w:r>
          </w:p>
        </w:tc>
        <w:tc>
          <w:tcPr>
            <w:tcW w:w="1559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 350 </w:t>
            </w:r>
          </w:p>
        </w:tc>
        <w:tc>
          <w:tcPr>
            <w:tcW w:w="1418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175 </w:t>
            </w:r>
          </w:p>
        </w:tc>
      </w:tr>
      <w:tr w:rsidR="00E66756" w:rsidRPr="00B0782F" w:rsidTr="00B04807">
        <w:trPr>
          <w:gridAfter w:val="1"/>
          <w:wAfter w:w="30" w:type="dxa"/>
          <w:trHeight w:val="109"/>
        </w:trPr>
        <w:tc>
          <w:tcPr>
            <w:tcW w:w="4219" w:type="dxa"/>
            <w:gridSpan w:val="4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15 </w:t>
            </w:r>
            <w:proofErr w:type="spellStart"/>
            <w:r w:rsidRPr="00B0782F">
              <w:t>Закольцовка</w:t>
            </w:r>
            <w:proofErr w:type="spellEnd"/>
            <w:r w:rsidRPr="00B0782F">
              <w:t xml:space="preserve"> сетей водоснабжения 1,5 км</w:t>
            </w:r>
          </w:p>
        </w:tc>
        <w:tc>
          <w:tcPr>
            <w:tcW w:w="1843" w:type="dxa"/>
          </w:tcPr>
          <w:p w:rsidR="00E66756" w:rsidRPr="00B0782F" w:rsidRDefault="00E66756" w:rsidP="00DA362A">
            <w:pPr>
              <w:pStyle w:val="Default"/>
              <w:jc w:val="both"/>
            </w:pPr>
          </w:p>
        </w:tc>
        <w:tc>
          <w:tcPr>
            <w:tcW w:w="1559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11000 </w:t>
            </w:r>
          </w:p>
        </w:tc>
        <w:tc>
          <w:tcPr>
            <w:tcW w:w="1418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11000 </w:t>
            </w:r>
          </w:p>
        </w:tc>
      </w:tr>
      <w:tr w:rsidR="00E66756" w:rsidRPr="00B0782F" w:rsidTr="00B04807">
        <w:trPr>
          <w:gridAfter w:val="1"/>
          <w:wAfter w:w="30" w:type="dxa"/>
          <w:trHeight w:val="247"/>
        </w:trPr>
        <w:tc>
          <w:tcPr>
            <w:tcW w:w="4219" w:type="dxa"/>
            <w:gridSpan w:val="4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>16 Промывка фильтровых колонн существующих скважин</w:t>
            </w:r>
          </w:p>
        </w:tc>
        <w:tc>
          <w:tcPr>
            <w:tcW w:w="1843" w:type="dxa"/>
          </w:tcPr>
          <w:p w:rsidR="00E66756" w:rsidRPr="00B0782F" w:rsidRDefault="00E66756" w:rsidP="00DA362A">
            <w:pPr>
              <w:pStyle w:val="Default"/>
              <w:jc w:val="both"/>
            </w:pPr>
          </w:p>
        </w:tc>
        <w:tc>
          <w:tcPr>
            <w:tcW w:w="1559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170 </w:t>
            </w:r>
          </w:p>
        </w:tc>
        <w:tc>
          <w:tcPr>
            <w:tcW w:w="1418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170 </w:t>
            </w:r>
          </w:p>
        </w:tc>
      </w:tr>
      <w:tr w:rsidR="00E66756" w:rsidRPr="00B0782F" w:rsidTr="00B04807">
        <w:trPr>
          <w:gridAfter w:val="1"/>
          <w:wAfter w:w="30" w:type="dxa"/>
          <w:trHeight w:val="247"/>
        </w:trPr>
        <w:tc>
          <w:tcPr>
            <w:tcW w:w="4219" w:type="dxa"/>
            <w:gridSpan w:val="4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>17 Установка датчиков уровня воды в насосных станциях второго подъема</w:t>
            </w:r>
          </w:p>
        </w:tc>
        <w:tc>
          <w:tcPr>
            <w:tcW w:w="1843" w:type="dxa"/>
          </w:tcPr>
          <w:p w:rsidR="00E66756" w:rsidRPr="00B0782F" w:rsidRDefault="00E66756" w:rsidP="00DA362A">
            <w:pPr>
              <w:pStyle w:val="Default"/>
              <w:jc w:val="both"/>
            </w:pPr>
          </w:p>
        </w:tc>
        <w:tc>
          <w:tcPr>
            <w:tcW w:w="1559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70 </w:t>
            </w:r>
          </w:p>
        </w:tc>
        <w:tc>
          <w:tcPr>
            <w:tcW w:w="1418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70 </w:t>
            </w:r>
          </w:p>
        </w:tc>
      </w:tr>
      <w:tr w:rsidR="00E66756" w:rsidRPr="00B0782F" w:rsidTr="00B04807">
        <w:trPr>
          <w:gridAfter w:val="1"/>
          <w:wAfter w:w="30" w:type="dxa"/>
          <w:trHeight w:val="385"/>
        </w:trPr>
        <w:tc>
          <w:tcPr>
            <w:tcW w:w="4219" w:type="dxa"/>
            <w:gridSpan w:val="4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>18 Размещение дизель генераторной установки для обеспечения второй категории электроснабжения</w:t>
            </w:r>
          </w:p>
        </w:tc>
        <w:tc>
          <w:tcPr>
            <w:tcW w:w="1843" w:type="dxa"/>
          </w:tcPr>
          <w:p w:rsidR="00E66756" w:rsidRPr="00B0782F" w:rsidRDefault="00E66756" w:rsidP="00DA362A">
            <w:pPr>
              <w:pStyle w:val="Default"/>
              <w:jc w:val="both"/>
            </w:pPr>
          </w:p>
        </w:tc>
        <w:tc>
          <w:tcPr>
            <w:tcW w:w="1559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400 </w:t>
            </w:r>
          </w:p>
        </w:tc>
        <w:tc>
          <w:tcPr>
            <w:tcW w:w="1418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400 </w:t>
            </w:r>
          </w:p>
        </w:tc>
      </w:tr>
      <w:tr w:rsidR="00E66756" w:rsidRPr="00B0782F" w:rsidTr="00B04807">
        <w:trPr>
          <w:gridAfter w:val="1"/>
          <w:wAfter w:w="30" w:type="dxa"/>
          <w:trHeight w:val="385"/>
        </w:trPr>
        <w:tc>
          <w:tcPr>
            <w:tcW w:w="4219" w:type="dxa"/>
            <w:gridSpan w:val="4"/>
            <w:tcBorders>
              <w:left w:val="nil"/>
            </w:tcBorders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>19 Установка системы водоподготовки система «</w:t>
            </w:r>
            <w:proofErr w:type="spellStart"/>
            <w:r w:rsidRPr="00B0782F">
              <w:t>Аквахлор</w:t>
            </w:r>
            <w:proofErr w:type="spellEnd"/>
            <w:r w:rsidRPr="00B0782F">
              <w:t>» для обеззараживания сетевой воды</w:t>
            </w:r>
          </w:p>
        </w:tc>
        <w:tc>
          <w:tcPr>
            <w:tcW w:w="1843" w:type="dxa"/>
          </w:tcPr>
          <w:p w:rsidR="00E66756" w:rsidRPr="00B0782F" w:rsidRDefault="00E66756" w:rsidP="00DA362A">
            <w:pPr>
              <w:pStyle w:val="Default"/>
              <w:jc w:val="both"/>
            </w:pPr>
          </w:p>
        </w:tc>
        <w:tc>
          <w:tcPr>
            <w:tcW w:w="1559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6000 </w:t>
            </w:r>
          </w:p>
        </w:tc>
        <w:tc>
          <w:tcPr>
            <w:tcW w:w="1418" w:type="dxa"/>
            <w:tcBorders>
              <w:right w:val="nil"/>
            </w:tcBorders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6000 </w:t>
            </w:r>
          </w:p>
        </w:tc>
      </w:tr>
      <w:tr w:rsidR="00E66756" w:rsidRPr="00B0782F" w:rsidTr="00B04807">
        <w:trPr>
          <w:gridAfter w:val="1"/>
          <w:wAfter w:w="30" w:type="dxa"/>
          <w:trHeight w:val="109"/>
        </w:trPr>
        <w:tc>
          <w:tcPr>
            <w:tcW w:w="1833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Итого по водоснабжению: </w:t>
            </w:r>
          </w:p>
        </w:tc>
        <w:tc>
          <w:tcPr>
            <w:tcW w:w="2386" w:type="dxa"/>
            <w:gridSpan w:val="3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94598 </w:t>
            </w:r>
          </w:p>
        </w:tc>
        <w:tc>
          <w:tcPr>
            <w:tcW w:w="1843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52005 </w:t>
            </w:r>
          </w:p>
        </w:tc>
        <w:tc>
          <w:tcPr>
            <w:tcW w:w="1559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30820 </w:t>
            </w:r>
          </w:p>
        </w:tc>
        <w:tc>
          <w:tcPr>
            <w:tcW w:w="1418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11773 </w:t>
            </w:r>
          </w:p>
        </w:tc>
      </w:tr>
      <w:tr w:rsidR="00E66756" w:rsidRPr="00B0782F" w:rsidTr="00E66756">
        <w:trPr>
          <w:gridAfter w:val="1"/>
          <w:wAfter w:w="30" w:type="dxa"/>
          <w:trHeight w:val="109"/>
        </w:trPr>
        <w:tc>
          <w:tcPr>
            <w:tcW w:w="9039" w:type="dxa"/>
            <w:gridSpan w:val="7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Электрооборудование и электросети </w:t>
            </w:r>
          </w:p>
        </w:tc>
      </w:tr>
      <w:tr w:rsidR="00E66756" w:rsidRPr="00B0782F" w:rsidTr="008A0A9B">
        <w:trPr>
          <w:gridAfter w:val="1"/>
          <w:wAfter w:w="30" w:type="dxa"/>
          <w:trHeight w:val="247"/>
        </w:trPr>
        <w:tc>
          <w:tcPr>
            <w:tcW w:w="4219" w:type="dxa"/>
            <w:gridSpan w:val="4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1 Замена наружных светильников на объектах на </w:t>
            </w:r>
            <w:proofErr w:type="gramStart"/>
            <w:r w:rsidRPr="00B0782F">
              <w:t>энергосберегающие</w:t>
            </w:r>
            <w:proofErr w:type="gramEnd"/>
          </w:p>
        </w:tc>
        <w:tc>
          <w:tcPr>
            <w:tcW w:w="1843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>170,00</w:t>
            </w:r>
          </w:p>
        </w:tc>
        <w:tc>
          <w:tcPr>
            <w:tcW w:w="1559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170,00 </w:t>
            </w:r>
          </w:p>
        </w:tc>
        <w:tc>
          <w:tcPr>
            <w:tcW w:w="1418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170,00 </w:t>
            </w:r>
          </w:p>
        </w:tc>
      </w:tr>
      <w:tr w:rsidR="00E66756" w:rsidRPr="00B0782F" w:rsidTr="008A0A9B">
        <w:trPr>
          <w:gridAfter w:val="1"/>
          <w:wAfter w:w="30" w:type="dxa"/>
          <w:trHeight w:val="247"/>
        </w:trPr>
        <w:tc>
          <w:tcPr>
            <w:tcW w:w="4219" w:type="dxa"/>
            <w:gridSpan w:val="4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>2 Замена электросчетчиков с истекшим сроком поверки</w:t>
            </w:r>
          </w:p>
        </w:tc>
        <w:tc>
          <w:tcPr>
            <w:tcW w:w="1843" w:type="dxa"/>
          </w:tcPr>
          <w:p w:rsidR="00E66756" w:rsidRPr="00B0782F" w:rsidRDefault="00E66756" w:rsidP="00DA362A">
            <w:pPr>
              <w:pStyle w:val="Default"/>
              <w:jc w:val="both"/>
            </w:pPr>
          </w:p>
        </w:tc>
        <w:tc>
          <w:tcPr>
            <w:tcW w:w="1559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40,00 </w:t>
            </w:r>
          </w:p>
        </w:tc>
        <w:tc>
          <w:tcPr>
            <w:tcW w:w="1418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40,00 </w:t>
            </w:r>
          </w:p>
        </w:tc>
      </w:tr>
      <w:tr w:rsidR="00E66756" w:rsidRPr="00B0782F" w:rsidTr="008A0A9B">
        <w:trPr>
          <w:gridAfter w:val="1"/>
          <w:wAfter w:w="30" w:type="dxa"/>
          <w:trHeight w:val="247"/>
        </w:trPr>
        <w:tc>
          <w:tcPr>
            <w:tcW w:w="4219" w:type="dxa"/>
            <w:gridSpan w:val="4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>3 Замер сопротивления изоляции и контура заземления</w:t>
            </w:r>
          </w:p>
        </w:tc>
        <w:tc>
          <w:tcPr>
            <w:tcW w:w="1843" w:type="dxa"/>
          </w:tcPr>
          <w:p w:rsidR="00E66756" w:rsidRPr="00B0782F" w:rsidRDefault="00E66756" w:rsidP="00DA362A">
            <w:pPr>
              <w:pStyle w:val="Default"/>
              <w:jc w:val="both"/>
            </w:pPr>
          </w:p>
        </w:tc>
        <w:tc>
          <w:tcPr>
            <w:tcW w:w="1559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40,00 </w:t>
            </w:r>
          </w:p>
        </w:tc>
        <w:tc>
          <w:tcPr>
            <w:tcW w:w="1418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40,00 </w:t>
            </w:r>
          </w:p>
        </w:tc>
      </w:tr>
      <w:tr w:rsidR="00E66756" w:rsidRPr="00B0782F" w:rsidTr="008A0A9B">
        <w:trPr>
          <w:gridAfter w:val="1"/>
          <w:wAfter w:w="30" w:type="dxa"/>
          <w:trHeight w:val="109"/>
        </w:trPr>
        <w:tc>
          <w:tcPr>
            <w:tcW w:w="4219" w:type="dxa"/>
            <w:gridSpan w:val="4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Итого по электрооборудованию: </w:t>
            </w:r>
          </w:p>
        </w:tc>
        <w:tc>
          <w:tcPr>
            <w:tcW w:w="1843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170,00 </w:t>
            </w:r>
          </w:p>
        </w:tc>
        <w:tc>
          <w:tcPr>
            <w:tcW w:w="1559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250,00 </w:t>
            </w:r>
          </w:p>
        </w:tc>
        <w:tc>
          <w:tcPr>
            <w:tcW w:w="1418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170,00 </w:t>
            </w:r>
          </w:p>
        </w:tc>
      </w:tr>
      <w:tr w:rsidR="00E66756" w:rsidRPr="00B0782F" w:rsidTr="008A0A9B">
        <w:trPr>
          <w:gridAfter w:val="1"/>
          <w:wAfter w:w="30" w:type="dxa"/>
          <w:trHeight w:val="109"/>
        </w:trPr>
        <w:tc>
          <w:tcPr>
            <w:tcW w:w="4219" w:type="dxa"/>
            <w:gridSpan w:val="4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Всего по плану водоснабжение: </w:t>
            </w:r>
          </w:p>
        </w:tc>
        <w:tc>
          <w:tcPr>
            <w:tcW w:w="1843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>52175</w:t>
            </w:r>
          </w:p>
        </w:tc>
        <w:tc>
          <w:tcPr>
            <w:tcW w:w="1559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31070 </w:t>
            </w:r>
          </w:p>
        </w:tc>
        <w:tc>
          <w:tcPr>
            <w:tcW w:w="1418" w:type="dxa"/>
          </w:tcPr>
          <w:p w:rsidR="00E66756" w:rsidRPr="00B0782F" w:rsidRDefault="00E66756" w:rsidP="00DA362A">
            <w:pPr>
              <w:pStyle w:val="Default"/>
              <w:jc w:val="both"/>
            </w:pPr>
            <w:r w:rsidRPr="00B0782F">
              <w:t xml:space="preserve">11943 </w:t>
            </w:r>
          </w:p>
        </w:tc>
      </w:tr>
    </w:tbl>
    <w:p w:rsidR="0048040E" w:rsidRPr="00B0782F" w:rsidRDefault="0048040E" w:rsidP="00DA362A">
      <w:pPr>
        <w:jc w:val="both"/>
      </w:pPr>
    </w:p>
    <w:p w:rsidR="00766C1E" w:rsidRPr="00B0782F" w:rsidRDefault="00766C1E" w:rsidP="00DA362A">
      <w:pPr>
        <w:pStyle w:val="Default"/>
        <w:jc w:val="both"/>
      </w:pPr>
      <w:r w:rsidRPr="00B0782F">
        <w:t xml:space="preserve">Примечания: </w:t>
      </w:r>
    </w:p>
    <w:p w:rsidR="00766C1E" w:rsidRPr="00B0782F" w:rsidRDefault="00E66756" w:rsidP="00DA362A">
      <w:pPr>
        <w:pStyle w:val="Default"/>
        <w:spacing w:after="216"/>
        <w:jc w:val="both"/>
      </w:pPr>
      <w:r w:rsidRPr="00B0782F">
        <w:lastRenderedPageBreak/>
        <w:t>-</w:t>
      </w:r>
      <w:r w:rsidR="00766C1E" w:rsidRPr="00B0782F">
        <w:t xml:space="preserve"> Объем средств будет уточняться после доведения лимитов бюджетных обязательств из бюджетов всех уровней на очередной финансовый год и плановый период </w:t>
      </w:r>
    </w:p>
    <w:p w:rsidR="00766C1E" w:rsidRPr="00B0782F" w:rsidRDefault="00E66756" w:rsidP="00DA362A">
      <w:pPr>
        <w:pStyle w:val="Default"/>
        <w:jc w:val="both"/>
      </w:pPr>
      <w:r w:rsidRPr="00B0782F">
        <w:t>-</w:t>
      </w:r>
      <w:r w:rsidR="00766C1E" w:rsidRPr="00B0782F">
        <w:t xml:space="preserve"> Общие затраты включают затраты на оборудование, проектные, СМР работы, экспертизу проекта. </w:t>
      </w:r>
    </w:p>
    <w:p w:rsidR="00766C1E" w:rsidRPr="00B0782F" w:rsidRDefault="00766C1E" w:rsidP="00DA362A">
      <w:pPr>
        <w:pStyle w:val="Default"/>
        <w:jc w:val="both"/>
      </w:pPr>
    </w:p>
    <w:p w:rsidR="00766C1E" w:rsidRPr="00B0782F" w:rsidRDefault="00766C1E" w:rsidP="00DA362A">
      <w:pPr>
        <w:pStyle w:val="Default"/>
        <w:jc w:val="both"/>
      </w:pPr>
      <w:r w:rsidRPr="00B0782F">
        <w:rPr>
          <w:b/>
          <w:bCs/>
        </w:rPr>
        <w:t xml:space="preserve">Предложение по источникам инвестиций, обеспечивающих финансовые потребности. </w:t>
      </w:r>
    </w:p>
    <w:p w:rsidR="00766C1E" w:rsidRPr="00B0782F" w:rsidRDefault="00766C1E" w:rsidP="00DA362A">
      <w:pPr>
        <w:pStyle w:val="Default"/>
        <w:jc w:val="both"/>
      </w:pPr>
      <w:r w:rsidRPr="00B0782F">
        <w:t xml:space="preserve">Планируемые к строительству потребители могут быть подключены к централизованному водоснабжению за счет платы за подключение. По взаимной договоренности между </w:t>
      </w:r>
      <w:proofErr w:type="spellStart"/>
      <w:r w:rsidRPr="00B0782F">
        <w:t>водоснабжающей</w:t>
      </w:r>
      <w:proofErr w:type="spellEnd"/>
      <w:r w:rsidRPr="00B0782F">
        <w:t xml:space="preserve"> организацией и застройщиком, застройщик может самостоятельно понести расходы на строительство водопроводных сетей от магистрали до своего объекта. В таком случае перспективный потребитель может получать воду по долгосрочному договору поставки по нерегулируемым ценам. Механизм подключения новых потребителей должен соответствовать федеральному закону «О водоснабжении». Федеральный закон Российской Федерации от 07.12.2011 N 416-ФЗ. </w:t>
      </w:r>
    </w:p>
    <w:p w:rsidR="00766C1E" w:rsidRPr="00B0782F" w:rsidRDefault="00766C1E" w:rsidP="00DA362A">
      <w:pPr>
        <w:pStyle w:val="Default"/>
        <w:jc w:val="both"/>
      </w:pPr>
      <w:r w:rsidRPr="00B0782F">
        <w:rPr>
          <w:b/>
          <w:bCs/>
        </w:rPr>
        <w:t xml:space="preserve">Расчет экономического эффекта </w:t>
      </w:r>
    </w:p>
    <w:p w:rsidR="00B22E70" w:rsidRPr="00B0782F" w:rsidRDefault="00766C1E" w:rsidP="00DA362A">
      <w:pPr>
        <w:jc w:val="both"/>
      </w:pPr>
      <w:r w:rsidRPr="00B0782F">
        <w:t>Существуют следующие статьи экономии:</w:t>
      </w:r>
    </w:p>
    <w:p w:rsidR="00801F8C" w:rsidRPr="00B0782F" w:rsidRDefault="00801F8C" w:rsidP="00DA362A">
      <w:pPr>
        <w:pStyle w:val="Default"/>
        <w:jc w:val="both"/>
      </w:pPr>
    </w:p>
    <w:p w:rsidR="00801F8C" w:rsidRPr="00B0782F" w:rsidRDefault="00801F8C" w:rsidP="00DA362A">
      <w:pPr>
        <w:pStyle w:val="Default"/>
        <w:spacing w:after="197"/>
        <w:jc w:val="both"/>
      </w:pPr>
      <w:r w:rsidRPr="00B0782F">
        <w:t xml:space="preserve">Экономия затрат на поставку питьевой воды населению за счет прокладки новых водопроводных сетей, реконструкции существующих сетей, проведения </w:t>
      </w:r>
      <w:proofErr w:type="spellStart"/>
      <w:r w:rsidRPr="00B0782F">
        <w:t>закольцовки</w:t>
      </w:r>
      <w:proofErr w:type="spellEnd"/>
      <w:r w:rsidRPr="00B0782F">
        <w:t xml:space="preserve"> существующих водопроводных сетей. </w:t>
      </w:r>
    </w:p>
    <w:p w:rsidR="00801F8C" w:rsidRPr="00B0782F" w:rsidRDefault="00801F8C" w:rsidP="00DA362A">
      <w:pPr>
        <w:pStyle w:val="Default"/>
        <w:spacing w:after="197"/>
        <w:jc w:val="both"/>
      </w:pPr>
      <w:r w:rsidRPr="00B0782F">
        <w:t xml:space="preserve">- Экономия затрат за счет замены насосного оборудования на энергосберегающее оборудование. </w:t>
      </w:r>
    </w:p>
    <w:p w:rsidR="00801F8C" w:rsidRPr="00B0782F" w:rsidRDefault="00801F8C" w:rsidP="00DA362A">
      <w:pPr>
        <w:pStyle w:val="Default"/>
        <w:spacing w:after="197"/>
        <w:jc w:val="both"/>
      </w:pPr>
      <w:r w:rsidRPr="00B0782F">
        <w:t xml:space="preserve">- Увеличение дебита существующих скважин за счет промывки фильтровых колонн существующих источников водозабора. </w:t>
      </w:r>
    </w:p>
    <w:p w:rsidR="00801F8C" w:rsidRPr="00B0782F" w:rsidRDefault="00801F8C" w:rsidP="00DA362A">
      <w:pPr>
        <w:pStyle w:val="Default"/>
        <w:jc w:val="both"/>
      </w:pPr>
      <w:r w:rsidRPr="00B0782F">
        <w:t xml:space="preserve">- Установка современного водоподготовительного оборудования. </w:t>
      </w:r>
    </w:p>
    <w:p w:rsidR="00801F8C" w:rsidRPr="00B0782F" w:rsidRDefault="00801F8C" w:rsidP="00DA362A">
      <w:pPr>
        <w:pStyle w:val="Default"/>
        <w:jc w:val="both"/>
      </w:pPr>
      <w:r w:rsidRPr="00B0782F">
        <w:rPr>
          <w:i/>
          <w:iCs/>
        </w:rPr>
        <w:t>Срок окупаемости с учетом роста тарифов определяется по формуле</w:t>
      </w:r>
      <w:r w:rsidRPr="00B0782F">
        <w:t xml:space="preserve">: </w:t>
      </w:r>
    </w:p>
    <w:p w:rsidR="00801F8C" w:rsidRPr="00B0782F" w:rsidRDefault="00801F8C" w:rsidP="00DA362A">
      <w:pPr>
        <w:pStyle w:val="Default"/>
        <w:jc w:val="both"/>
      </w:pPr>
      <w:r w:rsidRPr="00B0782F">
        <w:t xml:space="preserve"> </w:t>
      </w:r>
      <w:proofErr w:type="spellStart"/>
      <w:r w:rsidRPr="00B0782F">
        <w:t>k</w:t>
      </w:r>
      <w:proofErr w:type="spellEnd"/>
      <w:r w:rsidRPr="00B0782F">
        <w:t xml:space="preserve"> ( ) Т </w:t>
      </w:r>
      <w:proofErr w:type="spellStart"/>
      <w:r w:rsidRPr="00B0782F">
        <w:t>=log</w:t>
      </w:r>
      <w:proofErr w:type="spellEnd"/>
      <w:r w:rsidRPr="00B0782F">
        <w:t xml:space="preserve"> (1- ) </w:t>
      </w:r>
      <w:proofErr w:type="spellStart"/>
      <w:r w:rsidRPr="00B0782F">
        <w:t>внд</w:t>
      </w:r>
      <w:proofErr w:type="spellEnd"/>
      <w:r w:rsidRPr="00B0782F">
        <w:t xml:space="preserve"> </w:t>
      </w:r>
      <w:proofErr w:type="spellStart"/>
      <w:r w:rsidRPr="00B0782F">
        <w:t>внд</w:t>
      </w:r>
      <w:proofErr w:type="spellEnd"/>
      <w:r w:rsidRPr="00B0782F">
        <w:t xml:space="preserve"> </w:t>
      </w:r>
      <w:proofErr w:type="spellStart"/>
      <w:r w:rsidRPr="00B0782F">
        <w:t>окп</w:t>
      </w:r>
      <w:proofErr w:type="spellEnd"/>
      <w:proofErr w:type="gramStart"/>
      <w:r w:rsidRPr="00B0782F">
        <w:t xml:space="preserve"> С</w:t>
      </w:r>
      <w:proofErr w:type="gramEnd"/>
      <w:r w:rsidRPr="00B0782F">
        <w:t xml:space="preserve"> </w:t>
      </w:r>
      <w:proofErr w:type="spellStart"/>
      <w:r w:rsidRPr="00B0782F">
        <w:t>С</w:t>
      </w:r>
      <w:proofErr w:type="spellEnd"/>
      <w:r w:rsidRPr="00B0782F">
        <w:t xml:space="preserve"> </w:t>
      </w:r>
      <w:proofErr w:type="spellStart"/>
      <w:r w:rsidRPr="00B0782F">
        <w:t>k</w:t>
      </w:r>
      <w:proofErr w:type="spellEnd"/>
      <w:r w:rsidRPr="00B0782F">
        <w:t xml:space="preserve"> S </w:t>
      </w:r>
    </w:p>
    <w:p w:rsidR="00801F8C" w:rsidRPr="00B0782F" w:rsidRDefault="00801F8C" w:rsidP="00DA362A">
      <w:pPr>
        <w:pStyle w:val="Default"/>
        <w:jc w:val="both"/>
      </w:pPr>
      <w:r w:rsidRPr="00B0782F">
        <w:t xml:space="preserve">где </w:t>
      </w:r>
      <w:proofErr w:type="spellStart"/>
      <w:r w:rsidRPr="00B0782F">
        <w:rPr>
          <w:i/>
          <w:iCs/>
        </w:rPr>
        <w:t>Свнд</w:t>
      </w:r>
      <w:proofErr w:type="spellEnd"/>
      <w:r w:rsidRPr="00B0782F">
        <w:rPr>
          <w:i/>
          <w:iCs/>
        </w:rPr>
        <w:t xml:space="preserve"> </w:t>
      </w:r>
      <w:r w:rsidRPr="00B0782F">
        <w:t xml:space="preserve">– стоимость внедрения мероприятия, тыс. руб., </w:t>
      </w:r>
      <w:r w:rsidRPr="00B0782F">
        <w:rPr>
          <w:i/>
          <w:iCs/>
        </w:rPr>
        <w:t xml:space="preserve">S </w:t>
      </w:r>
      <w:r w:rsidRPr="00B0782F">
        <w:t xml:space="preserve">– экономия в год от внедрения мероприятия, тыс. руб., </w:t>
      </w:r>
      <w:proofErr w:type="spellStart"/>
      <w:r w:rsidRPr="00B0782F">
        <w:t>k</w:t>
      </w:r>
      <w:proofErr w:type="spellEnd"/>
      <w:r w:rsidRPr="00B0782F">
        <w:t xml:space="preserve"> – коэффициент, учитывающий ежегодный рост тарифов. </w:t>
      </w:r>
      <w:r w:rsidRPr="00B0782F">
        <w:t xml:space="preserve"> </w:t>
      </w:r>
    </w:p>
    <w:p w:rsidR="00801F8C" w:rsidRPr="00B0782F" w:rsidRDefault="00801F8C" w:rsidP="00DA362A">
      <w:pPr>
        <w:pStyle w:val="Default"/>
        <w:jc w:val="both"/>
      </w:pPr>
      <w:r w:rsidRPr="00B0782F">
        <w:t xml:space="preserve">Индекс доходности определяется по формуле: </w:t>
      </w:r>
    </w:p>
    <w:p w:rsidR="00801F8C" w:rsidRPr="00B0782F" w:rsidRDefault="00801F8C" w:rsidP="00DA362A">
      <w:pPr>
        <w:pStyle w:val="Default"/>
        <w:jc w:val="both"/>
      </w:pPr>
      <w:proofErr w:type="spellStart"/>
      <w:r w:rsidRPr="00B0782F">
        <w:t>сс</w:t>
      </w:r>
      <w:proofErr w:type="spellEnd"/>
      <w:r w:rsidRPr="00B0782F">
        <w:t xml:space="preserve"> </w:t>
      </w:r>
      <w:proofErr w:type="spellStart"/>
      <w:r w:rsidRPr="00B0782F">
        <w:t>внд</w:t>
      </w:r>
      <w:proofErr w:type="spellEnd"/>
      <w:r w:rsidRPr="00B0782F">
        <w:t xml:space="preserve"> ЧДД ИД </w:t>
      </w:r>
      <w:proofErr w:type="gramStart"/>
      <w:r w:rsidRPr="00B0782F">
        <w:t>С</w:t>
      </w:r>
      <w:proofErr w:type="gramEnd"/>
      <w:r w:rsidRPr="00B0782F">
        <w:t xml:space="preserve"> </w:t>
      </w:r>
      <w:r w:rsidRPr="00B0782F">
        <w:t xml:space="preserve"> </w:t>
      </w:r>
    </w:p>
    <w:p w:rsidR="00801F8C" w:rsidRPr="00B0782F" w:rsidRDefault="00801F8C" w:rsidP="00DA362A">
      <w:pPr>
        <w:pStyle w:val="Default"/>
        <w:jc w:val="both"/>
      </w:pPr>
      <w:r w:rsidRPr="00B0782F">
        <w:t xml:space="preserve">где </w:t>
      </w:r>
      <w:proofErr w:type="spellStart"/>
      <w:r w:rsidRPr="00B0782F">
        <w:t>ЧДДсс</w:t>
      </w:r>
      <w:proofErr w:type="spellEnd"/>
      <w:r w:rsidRPr="00B0782F">
        <w:t xml:space="preserve"> – чистый дисконтированный доход за срок службы, тыс. руб., </w:t>
      </w:r>
      <w:proofErr w:type="spellStart"/>
      <w:r w:rsidRPr="00B0782F">
        <w:rPr>
          <w:i/>
          <w:iCs/>
        </w:rPr>
        <w:t>Свнд</w:t>
      </w:r>
      <w:proofErr w:type="spellEnd"/>
      <w:r w:rsidRPr="00B0782F">
        <w:rPr>
          <w:i/>
          <w:iCs/>
        </w:rPr>
        <w:t xml:space="preserve"> </w:t>
      </w:r>
      <w:r w:rsidRPr="00B0782F">
        <w:t xml:space="preserve">– стоимость внедрения мероприятия, тыс. руб. </w:t>
      </w:r>
    </w:p>
    <w:tbl>
      <w:tblPr>
        <w:tblW w:w="959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2"/>
        <w:gridCol w:w="1134"/>
        <w:gridCol w:w="1134"/>
        <w:gridCol w:w="1417"/>
        <w:gridCol w:w="992"/>
        <w:gridCol w:w="993"/>
        <w:gridCol w:w="1118"/>
      </w:tblGrid>
      <w:tr w:rsidR="00801F8C" w:rsidRPr="00B0782F" w:rsidTr="008A0A9B">
        <w:trPr>
          <w:trHeight w:val="799"/>
        </w:trPr>
        <w:tc>
          <w:tcPr>
            <w:tcW w:w="2802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rPr>
                <w:b/>
                <w:bCs/>
              </w:rPr>
              <w:t xml:space="preserve">Экономические показатели </w:t>
            </w:r>
            <w:r w:rsidRPr="00B0782F">
              <w:t xml:space="preserve">Наименование мероприятия </w:t>
            </w:r>
          </w:p>
        </w:tc>
        <w:tc>
          <w:tcPr>
            <w:tcW w:w="1134" w:type="dxa"/>
          </w:tcPr>
          <w:p w:rsidR="00801F8C" w:rsidRPr="00B0782F" w:rsidRDefault="00801F8C" w:rsidP="00DA362A">
            <w:pPr>
              <w:pStyle w:val="Default"/>
              <w:jc w:val="both"/>
            </w:pPr>
            <w:proofErr w:type="spellStart"/>
            <w:proofErr w:type="gramStart"/>
            <w:r w:rsidRPr="00B0782F">
              <w:t>Стоимост</w:t>
            </w:r>
            <w:proofErr w:type="spellEnd"/>
            <w:r w:rsidRPr="00B0782F">
              <w:t xml:space="preserve"> </w:t>
            </w:r>
            <w:proofErr w:type="spellStart"/>
            <w:r w:rsidRPr="00B0782F">
              <w:t>ь</w:t>
            </w:r>
            <w:proofErr w:type="spellEnd"/>
            <w:proofErr w:type="gramEnd"/>
            <w:r w:rsidRPr="00B0782F">
              <w:t xml:space="preserve"> </w:t>
            </w:r>
            <w:proofErr w:type="spellStart"/>
            <w:r w:rsidRPr="00B0782F">
              <w:t>внедрени</w:t>
            </w:r>
            <w:proofErr w:type="spellEnd"/>
            <w:r w:rsidRPr="00B0782F">
              <w:t xml:space="preserve"> я, тыс. руб. </w:t>
            </w:r>
          </w:p>
        </w:tc>
        <w:tc>
          <w:tcPr>
            <w:tcW w:w="1134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>Экономия в год, тыс</w:t>
            </w:r>
            <w:proofErr w:type="gramStart"/>
            <w:r w:rsidRPr="00B0782F">
              <w:t>.р</w:t>
            </w:r>
            <w:proofErr w:type="gramEnd"/>
            <w:r w:rsidRPr="00B0782F">
              <w:t xml:space="preserve">уб. </w:t>
            </w:r>
          </w:p>
        </w:tc>
        <w:tc>
          <w:tcPr>
            <w:tcW w:w="1417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Срок </w:t>
            </w:r>
            <w:proofErr w:type="spellStart"/>
            <w:r w:rsidRPr="00B0782F">
              <w:t>окупа</w:t>
            </w:r>
            <w:proofErr w:type="gramStart"/>
            <w:r w:rsidRPr="00B0782F">
              <w:t>е</w:t>
            </w:r>
            <w:proofErr w:type="spellEnd"/>
            <w:r w:rsidRPr="00B0782F">
              <w:t>-</w:t>
            </w:r>
            <w:proofErr w:type="gramEnd"/>
            <w:r w:rsidRPr="00B0782F">
              <w:t xml:space="preserve"> мости с учетом роста тарифов </w:t>
            </w:r>
          </w:p>
        </w:tc>
        <w:tc>
          <w:tcPr>
            <w:tcW w:w="992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Срок службы </w:t>
            </w:r>
          </w:p>
        </w:tc>
        <w:tc>
          <w:tcPr>
            <w:tcW w:w="993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>ЧДД за срок службы, тыс</w:t>
            </w:r>
            <w:proofErr w:type="gramStart"/>
            <w:r w:rsidRPr="00B0782F">
              <w:t>.р</w:t>
            </w:r>
            <w:proofErr w:type="gramEnd"/>
            <w:r w:rsidRPr="00B0782F">
              <w:t xml:space="preserve">уб. </w:t>
            </w:r>
          </w:p>
        </w:tc>
        <w:tc>
          <w:tcPr>
            <w:tcW w:w="1118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>Индекс дохо</w:t>
            </w:r>
            <w:proofErr w:type="gramStart"/>
            <w:r w:rsidRPr="00B0782F">
              <w:t>д-</w:t>
            </w:r>
            <w:proofErr w:type="gramEnd"/>
            <w:r w:rsidRPr="00B0782F">
              <w:t xml:space="preserve"> </w:t>
            </w:r>
            <w:proofErr w:type="spellStart"/>
            <w:r w:rsidRPr="00B0782F">
              <w:t>ности</w:t>
            </w:r>
            <w:proofErr w:type="spellEnd"/>
            <w:r w:rsidRPr="00B0782F">
              <w:t xml:space="preserve"> </w:t>
            </w:r>
          </w:p>
        </w:tc>
      </w:tr>
      <w:tr w:rsidR="00801F8C" w:rsidRPr="00B0782F" w:rsidTr="008A0A9B">
        <w:trPr>
          <w:trHeight w:val="523"/>
        </w:trPr>
        <w:tc>
          <w:tcPr>
            <w:tcW w:w="2802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Реконструкция водопроводных сетей, строительство новых водопроводных сетей. </w:t>
            </w:r>
          </w:p>
        </w:tc>
        <w:tc>
          <w:tcPr>
            <w:tcW w:w="1134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62944 </w:t>
            </w:r>
          </w:p>
        </w:tc>
        <w:tc>
          <w:tcPr>
            <w:tcW w:w="1134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5300 </w:t>
            </w:r>
          </w:p>
        </w:tc>
        <w:tc>
          <w:tcPr>
            <w:tcW w:w="1417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12 </w:t>
            </w:r>
          </w:p>
        </w:tc>
        <w:tc>
          <w:tcPr>
            <w:tcW w:w="992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40 </w:t>
            </w:r>
          </w:p>
        </w:tc>
        <w:tc>
          <w:tcPr>
            <w:tcW w:w="993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149056 </w:t>
            </w:r>
          </w:p>
        </w:tc>
        <w:tc>
          <w:tcPr>
            <w:tcW w:w="1118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2 </w:t>
            </w:r>
          </w:p>
        </w:tc>
      </w:tr>
      <w:tr w:rsidR="00801F8C" w:rsidRPr="00B0782F" w:rsidTr="008A0A9B">
        <w:trPr>
          <w:trHeight w:val="385"/>
        </w:trPr>
        <w:tc>
          <w:tcPr>
            <w:tcW w:w="2802" w:type="dxa"/>
          </w:tcPr>
          <w:p w:rsidR="00801F8C" w:rsidRPr="00B0782F" w:rsidRDefault="00801F8C" w:rsidP="00DA362A">
            <w:pPr>
              <w:pStyle w:val="Default"/>
              <w:jc w:val="both"/>
            </w:pPr>
            <w:proofErr w:type="spellStart"/>
            <w:r w:rsidRPr="00B0782F">
              <w:t>Закольцовка</w:t>
            </w:r>
            <w:proofErr w:type="spellEnd"/>
            <w:r w:rsidRPr="00B0782F">
              <w:t xml:space="preserve"> существующих водопроводных сетей </w:t>
            </w:r>
          </w:p>
        </w:tc>
        <w:tc>
          <w:tcPr>
            <w:tcW w:w="1134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11000 </w:t>
            </w:r>
          </w:p>
        </w:tc>
        <w:tc>
          <w:tcPr>
            <w:tcW w:w="1134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600 </w:t>
            </w:r>
          </w:p>
        </w:tc>
        <w:tc>
          <w:tcPr>
            <w:tcW w:w="1417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18,33 </w:t>
            </w:r>
          </w:p>
        </w:tc>
        <w:tc>
          <w:tcPr>
            <w:tcW w:w="992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40 </w:t>
            </w:r>
          </w:p>
        </w:tc>
        <w:tc>
          <w:tcPr>
            <w:tcW w:w="993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13000 </w:t>
            </w:r>
          </w:p>
        </w:tc>
        <w:tc>
          <w:tcPr>
            <w:tcW w:w="1118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1,1 </w:t>
            </w:r>
          </w:p>
        </w:tc>
      </w:tr>
      <w:tr w:rsidR="00801F8C" w:rsidRPr="00B0782F" w:rsidTr="008A0A9B">
        <w:trPr>
          <w:trHeight w:val="523"/>
        </w:trPr>
        <w:tc>
          <w:tcPr>
            <w:tcW w:w="2802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Промывка фильтровых колонн существующих </w:t>
            </w:r>
            <w:r w:rsidRPr="00B0782F">
              <w:lastRenderedPageBreak/>
              <w:t xml:space="preserve">скважин </w:t>
            </w:r>
          </w:p>
        </w:tc>
        <w:tc>
          <w:tcPr>
            <w:tcW w:w="1134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lastRenderedPageBreak/>
              <w:t xml:space="preserve">170 </w:t>
            </w:r>
          </w:p>
        </w:tc>
        <w:tc>
          <w:tcPr>
            <w:tcW w:w="1134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140 </w:t>
            </w:r>
          </w:p>
        </w:tc>
        <w:tc>
          <w:tcPr>
            <w:tcW w:w="1417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1,21 </w:t>
            </w:r>
          </w:p>
        </w:tc>
        <w:tc>
          <w:tcPr>
            <w:tcW w:w="992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10 </w:t>
            </w:r>
          </w:p>
        </w:tc>
        <w:tc>
          <w:tcPr>
            <w:tcW w:w="993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1230 </w:t>
            </w:r>
          </w:p>
        </w:tc>
        <w:tc>
          <w:tcPr>
            <w:tcW w:w="1118" w:type="dxa"/>
          </w:tcPr>
          <w:p w:rsidR="00801F8C" w:rsidRPr="00B0782F" w:rsidRDefault="00801F8C" w:rsidP="00DA362A">
            <w:pPr>
              <w:pStyle w:val="Default"/>
              <w:jc w:val="both"/>
            </w:pPr>
            <w:r w:rsidRPr="00B0782F">
              <w:t xml:space="preserve">7,2 </w:t>
            </w:r>
          </w:p>
        </w:tc>
      </w:tr>
      <w:tr w:rsidR="0064490A" w:rsidRPr="00B0782F" w:rsidTr="008A0A9B">
        <w:trPr>
          <w:trHeight w:val="523"/>
        </w:trPr>
        <w:tc>
          <w:tcPr>
            <w:tcW w:w="2802" w:type="dxa"/>
            <w:tcBorders>
              <w:left w:val="nil"/>
            </w:tcBorders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lastRenderedPageBreak/>
              <w:t xml:space="preserve">Замена насосов первого подъема на </w:t>
            </w:r>
            <w:proofErr w:type="gramStart"/>
            <w:r w:rsidRPr="00B0782F">
              <w:t>энергосберегающие</w:t>
            </w:r>
            <w:proofErr w:type="gramEnd"/>
            <w:r w:rsidRPr="00B0782F">
              <w:t xml:space="preserve"> </w:t>
            </w:r>
          </w:p>
        </w:tc>
        <w:tc>
          <w:tcPr>
            <w:tcW w:w="1134" w:type="dxa"/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 xml:space="preserve">140 </w:t>
            </w:r>
          </w:p>
        </w:tc>
        <w:tc>
          <w:tcPr>
            <w:tcW w:w="1134" w:type="dxa"/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 xml:space="preserve">90 </w:t>
            </w:r>
          </w:p>
        </w:tc>
        <w:tc>
          <w:tcPr>
            <w:tcW w:w="1417" w:type="dxa"/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 xml:space="preserve">1,56 </w:t>
            </w:r>
          </w:p>
        </w:tc>
        <w:tc>
          <w:tcPr>
            <w:tcW w:w="992" w:type="dxa"/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 xml:space="preserve">15 </w:t>
            </w:r>
          </w:p>
        </w:tc>
        <w:tc>
          <w:tcPr>
            <w:tcW w:w="993" w:type="dxa"/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 xml:space="preserve">1210 </w:t>
            </w:r>
          </w:p>
        </w:tc>
        <w:tc>
          <w:tcPr>
            <w:tcW w:w="1118" w:type="dxa"/>
            <w:tcBorders>
              <w:right w:val="nil"/>
            </w:tcBorders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 xml:space="preserve">8,6 </w:t>
            </w:r>
          </w:p>
        </w:tc>
      </w:tr>
      <w:tr w:rsidR="0064490A" w:rsidRPr="00B0782F" w:rsidTr="008A0A9B">
        <w:trPr>
          <w:trHeight w:val="523"/>
        </w:trPr>
        <w:tc>
          <w:tcPr>
            <w:tcW w:w="2802" w:type="dxa"/>
            <w:tcBorders>
              <w:left w:val="nil"/>
            </w:tcBorders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>Установка системы водоподготовки система «</w:t>
            </w:r>
            <w:proofErr w:type="spellStart"/>
            <w:r w:rsidRPr="00B0782F">
              <w:t>Аквахлор</w:t>
            </w:r>
            <w:proofErr w:type="spellEnd"/>
            <w:r w:rsidRPr="00B0782F">
              <w:t xml:space="preserve">» для обеззараживания сетевой воды. </w:t>
            </w:r>
          </w:p>
        </w:tc>
        <w:tc>
          <w:tcPr>
            <w:tcW w:w="1134" w:type="dxa"/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 xml:space="preserve">6000 </w:t>
            </w:r>
          </w:p>
        </w:tc>
        <w:tc>
          <w:tcPr>
            <w:tcW w:w="1134" w:type="dxa"/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 xml:space="preserve">20,00 </w:t>
            </w:r>
          </w:p>
        </w:tc>
        <w:tc>
          <w:tcPr>
            <w:tcW w:w="1417" w:type="dxa"/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 xml:space="preserve">300,00 </w:t>
            </w:r>
          </w:p>
        </w:tc>
        <w:tc>
          <w:tcPr>
            <w:tcW w:w="992" w:type="dxa"/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 xml:space="preserve">30 </w:t>
            </w:r>
          </w:p>
        </w:tc>
        <w:tc>
          <w:tcPr>
            <w:tcW w:w="993" w:type="dxa"/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 xml:space="preserve">0 </w:t>
            </w:r>
          </w:p>
        </w:tc>
        <w:tc>
          <w:tcPr>
            <w:tcW w:w="1118" w:type="dxa"/>
            <w:tcBorders>
              <w:right w:val="nil"/>
            </w:tcBorders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 xml:space="preserve">0 </w:t>
            </w:r>
          </w:p>
        </w:tc>
      </w:tr>
      <w:tr w:rsidR="0064490A" w:rsidRPr="00B0782F" w:rsidTr="008A0A9B">
        <w:trPr>
          <w:trHeight w:val="523"/>
        </w:trPr>
        <w:tc>
          <w:tcPr>
            <w:tcW w:w="2802" w:type="dxa"/>
            <w:tcBorders>
              <w:left w:val="nil"/>
              <w:bottom w:val="nil"/>
            </w:tcBorders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>Предусмотреть резервный источник электроснабжени</w:t>
            </w:r>
            <w:proofErr w:type="gramStart"/>
            <w:r w:rsidRPr="00B0782F">
              <w:t>я-</w:t>
            </w:r>
            <w:proofErr w:type="gramEnd"/>
            <w:r w:rsidRPr="00B0782F">
              <w:t xml:space="preserve"> дизель генераторная установка для обеспечения второй категории электроснабжения </w:t>
            </w:r>
          </w:p>
        </w:tc>
        <w:tc>
          <w:tcPr>
            <w:tcW w:w="1134" w:type="dxa"/>
            <w:tcBorders>
              <w:bottom w:val="nil"/>
            </w:tcBorders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 xml:space="preserve">400 </w:t>
            </w:r>
          </w:p>
        </w:tc>
        <w:tc>
          <w:tcPr>
            <w:tcW w:w="1134" w:type="dxa"/>
            <w:tcBorders>
              <w:bottom w:val="nil"/>
            </w:tcBorders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 xml:space="preserve">15 </w:t>
            </w:r>
          </w:p>
        </w:tc>
        <w:tc>
          <w:tcPr>
            <w:tcW w:w="1417" w:type="dxa"/>
            <w:tcBorders>
              <w:bottom w:val="nil"/>
            </w:tcBorders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 xml:space="preserve">26,67 </w:t>
            </w:r>
          </w:p>
        </w:tc>
        <w:tc>
          <w:tcPr>
            <w:tcW w:w="992" w:type="dxa"/>
            <w:tcBorders>
              <w:bottom w:val="nil"/>
            </w:tcBorders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 xml:space="preserve">20 </w:t>
            </w:r>
          </w:p>
        </w:tc>
        <w:tc>
          <w:tcPr>
            <w:tcW w:w="993" w:type="dxa"/>
            <w:tcBorders>
              <w:bottom w:val="nil"/>
            </w:tcBorders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 xml:space="preserve">0 </w:t>
            </w:r>
          </w:p>
        </w:tc>
        <w:tc>
          <w:tcPr>
            <w:tcW w:w="1118" w:type="dxa"/>
            <w:tcBorders>
              <w:bottom w:val="nil"/>
              <w:right w:val="nil"/>
            </w:tcBorders>
          </w:tcPr>
          <w:p w:rsidR="0064490A" w:rsidRPr="00B0782F" w:rsidRDefault="0064490A" w:rsidP="00DA362A">
            <w:pPr>
              <w:pStyle w:val="Default"/>
              <w:jc w:val="both"/>
            </w:pPr>
            <w:r w:rsidRPr="00B0782F">
              <w:t xml:space="preserve">0 </w:t>
            </w:r>
          </w:p>
        </w:tc>
      </w:tr>
    </w:tbl>
    <w:p w:rsidR="00766C1E" w:rsidRPr="00B0782F" w:rsidRDefault="00766C1E" w:rsidP="00DA362A">
      <w:pPr>
        <w:jc w:val="both"/>
      </w:pPr>
    </w:p>
    <w:p w:rsidR="0064490A" w:rsidRPr="00B0782F" w:rsidRDefault="0064490A" w:rsidP="00DA362A">
      <w:pPr>
        <w:jc w:val="both"/>
      </w:pPr>
      <w:r w:rsidRPr="00B0782F">
        <w:t>Из анализа экономических показателей проектов видно, что срок окупаемости проектов меньше срока службы устанавливаемого оборудования, а индекс доходности больше единицы, поэтому реализация данных проектов весьма желательна.</w:t>
      </w:r>
    </w:p>
    <w:sectPr w:rsidR="0064490A" w:rsidRPr="00B0782F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392"/>
    <w:multiLevelType w:val="hybridMultilevel"/>
    <w:tmpl w:val="C312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D48"/>
    <w:rsid w:val="00023E58"/>
    <w:rsid w:val="00035A31"/>
    <w:rsid w:val="000508DD"/>
    <w:rsid w:val="00072769"/>
    <w:rsid w:val="000820C9"/>
    <w:rsid w:val="000F0D17"/>
    <w:rsid w:val="001140EC"/>
    <w:rsid w:val="00122056"/>
    <w:rsid w:val="001A0B17"/>
    <w:rsid w:val="001B11D9"/>
    <w:rsid w:val="001D5071"/>
    <w:rsid w:val="002619A1"/>
    <w:rsid w:val="002B5C1A"/>
    <w:rsid w:val="003132CD"/>
    <w:rsid w:val="00327935"/>
    <w:rsid w:val="00343971"/>
    <w:rsid w:val="0037179D"/>
    <w:rsid w:val="00383E06"/>
    <w:rsid w:val="003A23DA"/>
    <w:rsid w:val="003F15C0"/>
    <w:rsid w:val="00467110"/>
    <w:rsid w:val="00477618"/>
    <w:rsid w:val="0048040E"/>
    <w:rsid w:val="004C56C8"/>
    <w:rsid w:val="004C7479"/>
    <w:rsid w:val="004C7CFB"/>
    <w:rsid w:val="00507C8F"/>
    <w:rsid w:val="0051595A"/>
    <w:rsid w:val="005303CA"/>
    <w:rsid w:val="005D06CB"/>
    <w:rsid w:val="0064490A"/>
    <w:rsid w:val="00654778"/>
    <w:rsid w:val="00691615"/>
    <w:rsid w:val="006E4F90"/>
    <w:rsid w:val="006F6A42"/>
    <w:rsid w:val="007007B0"/>
    <w:rsid w:val="00711993"/>
    <w:rsid w:val="0074247C"/>
    <w:rsid w:val="0075577E"/>
    <w:rsid w:val="00766C1E"/>
    <w:rsid w:val="007A236C"/>
    <w:rsid w:val="007A2629"/>
    <w:rsid w:val="007B0FE0"/>
    <w:rsid w:val="007F44DD"/>
    <w:rsid w:val="00801F8C"/>
    <w:rsid w:val="00887356"/>
    <w:rsid w:val="0089319A"/>
    <w:rsid w:val="00896961"/>
    <w:rsid w:val="008A0A9B"/>
    <w:rsid w:val="008B479B"/>
    <w:rsid w:val="008C2F5E"/>
    <w:rsid w:val="008C7845"/>
    <w:rsid w:val="008E4415"/>
    <w:rsid w:val="0090159E"/>
    <w:rsid w:val="00964B45"/>
    <w:rsid w:val="0097303E"/>
    <w:rsid w:val="00994225"/>
    <w:rsid w:val="00995A62"/>
    <w:rsid w:val="009A13B9"/>
    <w:rsid w:val="009C3C87"/>
    <w:rsid w:val="009E6683"/>
    <w:rsid w:val="00A87250"/>
    <w:rsid w:val="00AA3A9B"/>
    <w:rsid w:val="00AE30AC"/>
    <w:rsid w:val="00AF7D14"/>
    <w:rsid w:val="00B04807"/>
    <w:rsid w:val="00B0782F"/>
    <w:rsid w:val="00B22E70"/>
    <w:rsid w:val="00B30522"/>
    <w:rsid w:val="00B655CB"/>
    <w:rsid w:val="00BD3891"/>
    <w:rsid w:val="00C0144A"/>
    <w:rsid w:val="00C20218"/>
    <w:rsid w:val="00C72D28"/>
    <w:rsid w:val="00C90872"/>
    <w:rsid w:val="00D22AAE"/>
    <w:rsid w:val="00D24F68"/>
    <w:rsid w:val="00D34660"/>
    <w:rsid w:val="00D3747A"/>
    <w:rsid w:val="00D92D48"/>
    <w:rsid w:val="00DA362A"/>
    <w:rsid w:val="00DC62D2"/>
    <w:rsid w:val="00DE007D"/>
    <w:rsid w:val="00E21304"/>
    <w:rsid w:val="00E366C6"/>
    <w:rsid w:val="00E4111A"/>
    <w:rsid w:val="00E41521"/>
    <w:rsid w:val="00E63A53"/>
    <w:rsid w:val="00E66756"/>
    <w:rsid w:val="00EA61AE"/>
    <w:rsid w:val="00ED075F"/>
    <w:rsid w:val="00EE2231"/>
    <w:rsid w:val="00EF7660"/>
    <w:rsid w:val="00F01D6B"/>
    <w:rsid w:val="00F03EA1"/>
    <w:rsid w:val="00F334C8"/>
    <w:rsid w:val="00F66833"/>
    <w:rsid w:val="00F82EEA"/>
    <w:rsid w:val="00F8713F"/>
    <w:rsid w:val="00FE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2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92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6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2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D0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98C7-0E4E-44AB-956B-1AF03E90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5481</Words>
  <Characters>31247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57</cp:revision>
  <cp:lastPrinted>2014-07-30T04:32:00Z</cp:lastPrinted>
  <dcterms:created xsi:type="dcterms:W3CDTF">2013-04-29T12:34:00Z</dcterms:created>
  <dcterms:modified xsi:type="dcterms:W3CDTF">2014-10-09T10:58:00Z</dcterms:modified>
</cp:coreProperties>
</file>