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1D3DF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1D3DF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>е</w:t>
            </w:r>
          </w:p>
          <w:p w:rsidR="000D0DFB" w:rsidRPr="00262D62" w:rsidRDefault="000D0DFB" w:rsidP="001D3DF5">
            <w:pPr>
              <w:tabs>
                <w:tab w:val="left" w:pos="1425"/>
                <w:tab w:val="center" w:pos="1754"/>
              </w:tabs>
              <w:jc w:val="center"/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>Советы</w:t>
            </w:r>
          </w:p>
          <w:p w:rsidR="000D0DFB" w:rsidRDefault="000D0DFB" w:rsidP="001D3DF5">
            <w:pPr>
              <w:jc w:val="center"/>
            </w:pPr>
          </w:p>
        </w:tc>
        <w:tc>
          <w:tcPr>
            <w:tcW w:w="1985" w:type="dxa"/>
          </w:tcPr>
          <w:p w:rsidR="000D0DFB" w:rsidRDefault="00591E01" w:rsidP="001D3DF5">
            <w:pPr>
              <w:jc w:val="center"/>
            </w:pPr>
            <w:r>
              <w:rPr>
                <w:noProof/>
              </w:rPr>
              <w:pict>
                <v:group id="_x0000_s1026" style="position:absolute;left:0;text-align:left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1D3DF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D0DFB" w:rsidRDefault="000D0DFB" w:rsidP="001D3DF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 сельского поселения Качегановский сельсовет муниципального района Миякинский район</w:t>
            </w:r>
          </w:p>
          <w:p w:rsidR="000D0DFB" w:rsidRDefault="000D0DFB" w:rsidP="001D3DF5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1D3DF5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1D3DF5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</w:p>
    <w:p w:rsidR="00074024" w:rsidRDefault="00074024" w:rsidP="007D76E6">
      <w:pPr>
        <w:rPr>
          <w:sz w:val="28"/>
          <w:szCs w:val="28"/>
        </w:rPr>
      </w:pPr>
    </w:p>
    <w:p w:rsidR="00074024" w:rsidRPr="00074024" w:rsidRDefault="00074024" w:rsidP="00074024">
      <w:pPr>
        <w:jc w:val="center"/>
        <w:rPr>
          <w:sz w:val="28"/>
          <w:szCs w:val="28"/>
        </w:rPr>
      </w:pPr>
      <w:r w:rsidRPr="0007402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740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74024">
        <w:rPr>
          <w:sz w:val="28"/>
          <w:szCs w:val="28"/>
        </w:rPr>
        <w:t xml:space="preserve"> повышения доходного потенциала сельского поселения Качегановский сельсовет муниципального района     Миякинский район</w:t>
      </w:r>
      <w:r>
        <w:rPr>
          <w:sz w:val="28"/>
          <w:szCs w:val="28"/>
        </w:rPr>
        <w:t xml:space="preserve"> Республики Башкортостан на 2013</w:t>
      </w:r>
      <w:r w:rsidRPr="00074024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74024">
        <w:rPr>
          <w:sz w:val="28"/>
          <w:szCs w:val="28"/>
        </w:rPr>
        <w:t xml:space="preserve"> годы</w:t>
      </w:r>
    </w:p>
    <w:p w:rsidR="00074024" w:rsidRPr="0056449B" w:rsidRDefault="00074024" w:rsidP="00074024">
      <w:pPr>
        <w:jc w:val="both"/>
        <w:rPr>
          <w:sz w:val="28"/>
          <w:szCs w:val="28"/>
        </w:rPr>
      </w:pPr>
    </w:p>
    <w:p w:rsidR="00074024" w:rsidRDefault="00074024" w:rsidP="00074024">
      <w:pPr>
        <w:jc w:val="both"/>
        <w:rPr>
          <w:sz w:val="28"/>
          <w:szCs w:val="28"/>
        </w:rPr>
      </w:pPr>
      <w:r w:rsidRPr="0056449B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развития доходного потенциала</w:t>
      </w:r>
      <w:r w:rsidRPr="00074024">
        <w:rPr>
          <w:sz w:val="28"/>
          <w:szCs w:val="28"/>
        </w:rPr>
        <w:t xml:space="preserve"> сельского поселения Качегановский сельсовет муниципального района     Миякинский район</w:t>
      </w:r>
      <w:r>
        <w:rPr>
          <w:sz w:val="28"/>
          <w:szCs w:val="28"/>
        </w:rPr>
        <w:t xml:space="preserve"> Республики Башкортостан</w:t>
      </w:r>
      <w:r w:rsidRPr="00564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руководствуясь ст.35, п. 3 ст.43 Федерального закона № 131-ФЗ от 06.10.2003 «Об общих принципах организации местного самоуправления в Российской Федерации», Совет </w:t>
      </w:r>
      <w:r w:rsidRPr="00074024">
        <w:rPr>
          <w:sz w:val="28"/>
          <w:szCs w:val="28"/>
        </w:rPr>
        <w:t>сельского поселения Качегановский сельсовет муниципального района     Миякинский район</w:t>
      </w:r>
      <w:r>
        <w:rPr>
          <w:sz w:val="28"/>
          <w:szCs w:val="28"/>
        </w:rPr>
        <w:t xml:space="preserve"> Республики Башкортостан</w:t>
      </w:r>
      <w:r w:rsidR="00395FB0">
        <w:rPr>
          <w:sz w:val="28"/>
          <w:szCs w:val="28"/>
        </w:rPr>
        <w:t xml:space="preserve"> </w:t>
      </w:r>
      <w:r w:rsidR="00395FB0" w:rsidRPr="00395FB0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074024" w:rsidRPr="0056449B" w:rsidRDefault="00074024" w:rsidP="00074024">
      <w:pPr>
        <w:jc w:val="both"/>
        <w:rPr>
          <w:sz w:val="28"/>
          <w:szCs w:val="28"/>
        </w:rPr>
      </w:pPr>
      <w:r w:rsidRPr="0056449B">
        <w:rPr>
          <w:sz w:val="28"/>
          <w:szCs w:val="28"/>
        </w:rPr>
        <w:t xml:space="preserve">      1.Утвердить программу повышения доходного потенциала сельского поселения </w:t>
      </w:r>
      <w:r>
        <w:rPr>
          <w:sz w:val="28"/>
          <w:szCs w:val="28"/>
        </w:rPr>
        <w:t>Качегано</w:t>
      </w:r>
      <w:r w:rsidRPr="0056449B">
        <w:rPr>
          <w:sz w:val="28"/>
          <w:szCs w:val="28"/>
        </w:rPr>
        <w:t>вский сельсовет муниципального района Миякинский район</w:t>
      </w:r>
      <w:r>
        <w:rPr>
          <w:sz w:val="28"/>
          <w:szCs w:val="28"/>
        </w:rPr>
        <w:t xml:space="preserve"> Республики Башкортостан на 2013</w:t>
      </w:r>
      <w:r w:rsidRPr="0056449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395FB0">
        <w:rPr>
          <w:sz w:val="28"/>
          <w:szCs w:val="28"/>
        </w:rPr>
        <w:t xml:space="preserve"> годы  согласно приложению.</w:t>
      </w:r>
      <w:r w:rsidRPr="0056449B">
        <w:rPr>
          <w:sz w:val="28"/>
          <w:szCs w:val="28"/>
        </w:rPr>
        <w:t xml:space="preserve"> </w:t>
      </w:r>
    </w:p>
    <w:p w:rsidR="00074024" w:rsidRPr="0056449B" w:rsidRDefault="00074024" w:rsidP="00074024">
      <w:pPr>
        <w:jc w:val="both"/>
        <w:rPr>
          <w:sz w:val="28"/>
          <w:szCs w:val="28"/>
        </w:rPr>
      </w:pPr>
      <w:r w:rsidRPr="0056449B">
        <w:rPr>
          <w:sz w:val="28"/>
          <w:szCs w:val="28"/>
        </w:rPr>
        <w:t xml:space="preserve">     2.Контроль за исполнением </w:t>
      </w:r>
      <w:r w:rsidR="00395FB0">
        <w:rPr>
          <w:sz w:val="28"/>
          <w:szCs w:val="28"/>
        </w:rPr>
        <w:t xml:space="preserve">данного решения </w:t>
      </w:r>
      <w:r w:rsidRPr="0056449B">
        <w:rPr>
          <w:sz w:val="28"/>
          <w:szCs w:val="28"/>
        </w:rPr>
        <w:t xml:space="preserve"> возложить на</w:t>
      </w:r>
      <w:r w:rsidR="00395FB0">
        <w:rPr>
          <w:sz w:val="28"/>
          <w:szCs w:val="28"/>
        </w:rPr>
        <w:t>постоянную комиссию по бюджету, налогам и вопросам собственности.</w:t>
      </w:r>
    </w:p>
    <w:p w:rsidR="00074024" w:rsidRPr="0056449B" w:rsidRDefault="00074024" w:rsidP="00074024">
      <w:pPr>
        <w:jc w:val="both"/>
        <w:rPr>
          <w:sz w:val="28"/>
          <w:szCs w:val="28"/>
        </w:rPr>
      </w:pPr>
    </w:p>
    <w:p w:rsidR="00074024" w:rsidRPr="0056449B" w:rsidRDefault="00074024" w:rsidP="00074024">
      <w:pPr>
        <w:jc w:val="both"/>
        <w:rPr>
          <w:sz w:val="28"/>
          <w:szCs w:val="28"/>
        </w:rPr>
      </w:pPr>
    </w:p>
    <w:p w:rsidR="00074024" w:rsidRDefault="00074024" w:rsidP="00074024">
      <w:pPr>
        <w:rPr>
          <w:sz w:val="28"/>
          <w:szCs w:val="28"/>
        </w:rPr>
      </w:pPr>
    </w:p>
    <w:p w:rsidR="00074024" w:rsidRDefault="00074024" w:rsidP="0007402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4024" w:rsidRDefault="00074024" w:rsidP="00074024">
      <w:pPr>
        <w:rPr>
          <w:sz w:val="28"/>
          <w:szCs w:val="28"/>
        </w:rPr>
      </w:pPr>
      <w:r>
        <w:rPr>
          <w:sz w:val="28"/>
          <w:szCs w:val="28"/>
        </w:rPr>
        <w:t xml:space="preserve">Качегановский сельсовет                                         Г.Р.Кадырова </w:t>
      </w:r>
    </w:p>
    <w:p w:rsidR="00074024" w:rsidRDefault="00074024" w:rsidP="00074024">
      <w:pPr>
        <w:rPr>
          <w:color w:val="FF0000"/>
          <w:sz w:val="28"/>
          <w:szCs w:val="28"/>
        </w:rPr>
      </w:pPr>
    </w:p>
    <w:p w:rsidR="00074024" w:rsidRDefault="00074024" w:rsidP="00074024">
      <w:pPr>
        <w:rPr>
          <w:sz w:val="28"/>
          <w:szCs w:val="28"/>
        </w:rPr>
      </w:pPr>
      <w:r>
        <w:rPr>
          <w:sz w:val="28"/>
          <w:szCs w:val="28"/>
        </w:rPr>
        <w:t>с. Качеганово</w:t>
      </w:r>
    </w:p>
    <w:p w:rsidR="00074024" w:rsidRPr="0089162F" w:rsidRDefault="005E2603" w:rsidP="00074024">
      <w:pPr>
        <w:rPr>
          <w:sz w:val="28"/>
          <w:szCs w:val="28"/>
        </w:rPr>
      </w:pPr>
      <w:r>
        <w:rPr>
          <w:sz w:val="28"/>
          <w:szCs w:val="28"/>
        </w:rPr>
        <w:t>от____</w:t>
      </w:r>
      <w:r w:rsidR="00074024" w:rsidRPr="0089162F">
        <w:rPr>
          <w:sz w:val="28"/>
          <w:szCs w:val="28"/>
        </w:rPr>
        <w:t>201</w:t>
      </w:r>
      <w:r w:rsidR="00074024">
        <w:rPr>
          <w:sz w:val="28"/>
          <w:szCs w:val="28"/>
        </w:rPr>
        <w:t>3</w:t>
      </w:r>
      <w:r w:rsidR="00074024" w:rsidRPr="0089162F">
        <w:rPr>
          <w:sz w:val="28"/>
          <w:szCs w:val="28"/>
        </w:rPr>
        <w:t xml:space="preserve"> г.</w:t>
      </w:r>
    </w:p>
    <w:p w:rsidR="00074024" w:rsidRPr="0089162F" w:rsidRDefault="005E2603" w:rsidP="00074024">
      <w:pPr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074024" w:rsidRDefault="00074024" w:rsidP="00074024"/>
    <w:p w:rsidR="00074024" w:rsidRDefault="00074024" w:rsidP="00074024"/>
    <w:p w:rsidR="00074024" w:rsidRDefault="00074024" w:rsidP="00074024"/>
    <w:p w:rsidR="00074024" w:rsidRDefault="00074024" w:rsidP="00074024"/>
    <w:p w:rsidR="00074024" w:rsidRDefault="00074024" w:rsidP="00074024"/>
    <w:p w:rsidR="00395FB0" w:rsidRDefault="00395FB0" w:rsidP="00074024"/>
    <w:p w:rsidR="00395FB0" w:rsidRDefault="00395FB0" w:rsidP="00074024"/>
    <w:p w:rsidR="00395FB0" w:rsidRDefault="00395FB0" w:rsidP="00074024"/>
    <w:p w:rsidR="00395FB0" w:rsidRDefault="00395FB0" w:rsidP="00074024"/>
    <w:p w:rsidR="00395FB0" w:rsidRDefault="00395FB0" w:rsidP="00074024"/>
    <w:p w:rsidR="00395FB0" w:rsidRDefault="00395FB0" w:rsidP="00074024"/>
    <w:p w:rsidR="00395FB0" w:rsidRDefault="00395FB0" w:rsidP="00074024"/>
    <w:p w:rsidR="00395FB0" w:rsidRDefault="00395FB0" w:rsidP="00074024"/>
    <w:p w:rsidR="00074024" w:rsidRDefault="00074024" w:rsidP="00074024"/>
    <w:p w:rsidR="00074024" w:rsidRDefault="00395FB0" w:rsidP="00395FB0">
      <w:pPr>
        <w:jc w:val="right"/>
      </w:pPr>
      <w:r>
        <w:t xml:space="preserve">  Приложение     </w:t>
      </w:r>
      <w:r w:rsidR="00074024">
        <w:t xml:space="preserve">                                                                                                          </w:t>
      </w:r>
    </w:p>
    <w:p w:rsidR="00074024" w:rsidRDefault="00074024" w:rsidP="00395FB0">
      <w:pPr>
        <w:jc w:val="right"/>
      </w:pPr>
      <w:r>
        <w:t xml:space="preserve">                                                                                          к  </w:t>
      </w:r>
      <w:r w:rsidR="00395FB0">
        <w:t>реш</w:t>
      </w:r>
      <w:r>
        <w:t xml:space="preserve">ению главы   </w:t>
      </w:r>
      <w:r w:rsidR="00395FB0">
        <w:t>сельского поселения</w:t>
      </w:r>
      <w:r>
        <w:t xml:space="preserve">  </w:t>
      </w:r>
    </w:p>
    <w:p w:rsidR="00395FB0" w:rsidRDefault="00074024" w:rsidP="00395FB0">
      <w:pPr>
        <w:jc w:val="right"/>
      </w:pPr>
      <w:r>
        <w:t xml:space="preserve">                                                                                         </w:t>
      </w:r>
      <w:r w:rsidR="00395FB0">
        <w:t>Качегановский сельсовет</w:t>
      </w:r>
    </w:p>
    <w:p w:rsidR="00074024" w:rsidRDefault="00074024" w:rsidP="00395FB0">
      <w:pPr>
        <w:jc w:val="right"/>
      </w:pPr>
      <w:r>
        <w:t xml:space="preserve"> муниципального района Миякинский                                                                                                </w:t>
      </w:r>
    </w:p>
    <w:p w:rsidR="00074024" w:rsidRDefault="00074024" w:rsidP="00395FB0">
      <w:pPr>
        <w:jc w:val="right"/>
      </w:pPr>
      <w:r>
        <w:t xml:space="preserve">                                                                                          район Республики Башкортостан</w:t>
      </w:r>
    </w:p>
    <w:p w:rsidR="00074024" w:rsidRDefault="00074024" w:rsidP="00395FB0">
      <w:pPr>
        <w:jc w:val="right"/>
      </w:pPr>
      <w:r>
        <w:t xml:space="preserve">                                                                                          от  </w:t>
      </w:r>
      <w:r w:rsidR="005E2603">
        <w:t>______</w:t>
      </w:r>
      <w:r>
        <w:t>201</w:t>
      </w:r>
      <w:r w:rsidR="00395FB0">
        <w:t>3</w:t>
      </w:r>
      <w:r>
        <w:t xml:space="preserve"> г.  № </w:t>
      </w:r>
      <w:r w:rsidR="005E2603">
        <w:t>__</w:t>
      </w:r>
    </w:p>
    <w:p w:rsidR="00074024" w:rsidRDefault="00074024" w:rsidP="00074024"/>
    <w:p w:rsidR="00074024" w:rsidRDefault="00074024" w:rsidP="00074024"/>
    <w:p w:rsidR="00074024" w:rsidRDefault="00074024" w:rsidP="00074024">
      <w:pPr>
        <w:tabs>
          <w:tab w:val="left" w:pos="2910"/>
          <w:tab w:val="center" w:pos="4909"/>
        </w:tabs>
      </w:pPr>
      <w:r>
        <w:tab/>
        <w:t xml:space="preserve">                        ПЛАН</w:t>
      </w:r>
    </w:p>
    <w:p w:rsidR="00074024" w:rsidRDefault="00074024" w:rsidP="00074024">
      <w:pPr>
        <w:jc w:val="center"/>
      </w:pPr>
    </w:p>
    <w:p w:rsidR="00074024" w:rsidRDefault="00074024" w:rsidP="00074024">
      <w:pPr>
        <w:jc w:val="center"/>
      </w:pPr>
      <w:r>
        <w:t xml:space="preserve"> по реализации Программы повышения доходного потенциала сельского поселения </w:t>
      </w:r>
      <w:r w:rsidR="00395FB0">
        <w:t>Качеганов</w:t>
      </w:r>
      <w:r>
        <w:t>ский сельсовет муниципального района Миякинский район Республики Башкортостан на 201</w:t>
      </w:r>
      <w:r w:rsidR="00395FB0">
        <w:t>3</w:t>
      </w:r>
      <w:r>
        <w:t>-201</w:t>
      </w:r>
      <w:r w:rsidR="00395FB0">
        <w:t>5</w:t>
      </w:r>
      <w:r>
        <w:t xml:space="preserve"> годы</w:t>
      </w:r>
    </w:p>
    <w:p w:rsidR="00074024" w:rsidRDefault="00074024" w:rsidP="00074024">
      <w:pPr>
        <w:jc w:val="center"/>
      </w:pPr>
      <w:r>
        <w:t xml:space="preserve">                                                                                             </w:t>
      </w:r>
    </w:p>
    <w:p w:rsidR="00074024" w:rsidRDefault="00074024" w:rsidP="00074024">
      <w: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708"/>
        <w:gridCol w:w="2239"/>
        <w:gridCol w:w="1705"/>
        <w:gridCol w:w="1646"/>
        <w:gridCol w:w="1549"/>
        <w:gridCol w:w="1492"/>
      </w:tblGrid>
      <w:tr w:rsidR="00074024" w:rsidTr="002A62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Ком-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плек-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сного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соисполни-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074024" w:rsidTr="002A62F3">
        <w:trPr>
          <w:trHeight w:val="5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                 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     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    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     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3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        7</w:t>
            </w:r>
          </w:p>
        </w:tc>
      </w:tr>
    </w:tbl>
    <w:p w:rsidR="00074024" w:rsidRDefault="00074024" w:rsidP="00074024">
      <w:r>
        <w:t xml:space="preserve">1.Мероприятия по созданию условий для укрепления и наращивания доходного потенциала  сельского поселения </w:t>
      </w:r>
      <w:r w:rsidR="00395FB0">
        <w:t>Качегано</w:t>
      </w:r>
      <w:r>
        <w:t>вский сельсовет муниципального района.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772"/>
        <w:gridCol w:w="2370"/>
        <w:gridCol w:w="1696"/>
        <w:gridCol w:w="1646"/>
        <w:gridCol w:w="1487"/>
        <w:gridCol w:w="1438"/>
      </w:tblGrid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395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анализа поступления основных видов доходов в бюджет сельского поселения </w:t>
            </w:r>
            <w:r w:rsidR="00395FB0">
              <w:rPr>
                <w:sz w:val="20"/>
                <w:szCs w:val="20"/>
              </w:rPr>
              <w:t xml:space="preserve">Качегановский </w:t>
            </w:r>
            <w:r>
              <w:rPr>
                <w:sz w:val="20"/>
                <w:szCs w:val="20"/>
              </w:rPr>
              <w:t>сельсовет муниципального района по срокам уплаты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категории,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Межрайонная ИФНС России №11 по РБ (по согласованию)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Сводное 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поступления доходов в запланированных объемах</w:t>
            </w:r>
          </w:p>
        </w:tc>
      </w:tr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дебиторской задолженности, рассроченных и отсроченных платежей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категории,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Межрайонная ИФНС России №11 по РБ (по согласованию)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Сводное 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просроченной задолженности  в бюджет</w:t>
            </w:r>
          </w:p>
        </w:tc>
      </w:tr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недоимки в местный бюджет по налоговым и неналоговым доходам  в разрезе сельских поселений и организация сверки данных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кат., специалист 2 кат.,  глава  сельского поселения, Межрайонная ИФНС России №11 по РБ (по  согласованию)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МРИ ИФНС России №11 по РБ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недоимки в местный бюджет</w:t>
            </w:r>
          </w:p>
        </w:tc>
      </w:tr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контроля за невыясненными поступлениями, зачисляемыми в бюджетную систему на территории муниципального района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кат., 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Администраторы доходов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Сводное 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снижения количества и сумм невыясненных поступлений, зачисляемых в бюджетную систему на территории муниципального района</w:t>
            </w:r>
          </w:p>
        </w:tc>
      </w:tr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информационной, консультационной работы по оформлению прав собственности на земельные участки и имущество физическими лицами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территориаль-ный орган Управления Росреестра по РБ (по согласованию)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совещаний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регистрации прав  собственности на земельные участки и имущество в полном объеме</w:t>
            </w:r>
          </w:p>
        </w:tc>
      </w:tr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за ходом мобилизации основных видов доходов в бюджет по срокам уплаты и подготовка предложений, направленных на увеличение поступлений в бюджет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Межрайонная ИФНС России №11 по РБ (по согласованию)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Сводное 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поступления доходов в запланированных объемах</w:t>
            </w:r>
          </w:p>
        </w:tc>
      </w:tr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инвентаризации и оптимизации льгот по налоговым и неналоговым доходам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 , Администрация  сельского поселения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Сводное 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постоянно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льгот по налоговым и неналоговым доходам и их замена адресным финансированием</w:t>
            </w:r>
          </w:p>
        </w:tc>
      </w:tr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 по выявлению лиц, осуществляющих предпринимательскую деятельность без постановки на учет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поселения, МРИ ФНС России № 11 по РБ(по согласованию)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Сводное 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поступлений доходов в запланированных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объемах</w:t>
            </w:r>
          </w:p>
        </w:tc>
      </w:tr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мер по выявлению новых объектов имущества, земельных участков, подлежащих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налогообложению, контролю за их эффективным  использованием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КУС Министерства 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Земельных и 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имущественных 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РБ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Миякинскому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району, Администрация сельского поселения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rPr>
                <w:sz w:val="20"/>
                <w:szCs w:val="20"/>
              </w:rPr>
            </w:pP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мероприятий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rPr>
                <w:sz w:val="20"/>
                <w:szCs w:val="20"/>
              </w:rPr>
            </w:pP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rPr>
                <w:sz w:val="20"/>
                <w:szCs w:val="20"/>
              </w:rPr>
            </w:pP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поступления доходов в запланированных 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объемах</w:t>
            </w:r>
          </w:p>
        </w:tc>
      </w:tr>
      <w:tr w:rsidR="00074024" w:rsidTr="002A62F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финансового состояния предприятий , организация мероприятий по реструктуризации недоимки по налогам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поселения, МРИ ФНС России № 11 по РБ (по согласованию)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Сводное 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поступлений доходов в запланированных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объемах</w:t>
            </w:r>
          </w:p>
        </w:tc>
      </w:tr>
    </w:tbl>
    <w:p w:rsidR="00074024" w:rsidRDefault="00074024" w:rsidP="00074024">
      <w:pPr>
        <w:rPr>
          <w:sz w:val="20"/>
          <w:szCs w:val="20"/>
        </w:rPr>
      </w:pPr>
    </w:p>
    <w:p w:rsidR="00074024" w:rsidRDefault="00074024" w:rsidP="000740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t>Мероприятия по привлечению дополнительных неналоговых доходов местные бюджеты муниципального района Миякинский район Республики Башкортостан</w:t>
      </w:r>
    </w:p>
    <w:p w:rsidR="00074024" w:rsidRDefault="00074024" w:rsidP="00074024">
      <w:pPr>
        <w:tabs>
          <w:tab w:val="left" w:pos="61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644"/>
        <w:gridCol w:w="1957"/>
        <w:gridCol w:w="1737"/>
        <w:gridCol w:w="2023"/>
        <w:gridCol w:w="1520"/>
        <w:gridCol w:w="1726"/>
      </w:tblGrid>
      <w:tr w:rsidR="00074024" w:rsidTr="002A62F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и утверждение перечня сдаваемого в аренду муниципального имущества и земельных участков </w:t>
            </w:r>
            <w:r>
              <w:rPr>
                <w:sz w:val="20"/>
                <w:szCs w:val="20"/>
              </w:rPr>
              <w:lastRenderedPageBreak/>
              <w:t>в целях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КУС Министерства земельных и имущественных отношений Республики Башкортостан по </w:t>
            </w:r>
            <w:r>
              <w:rPr>
                <w:sz w:val="20"/>
                <w:szCs w:val="20"/>
              </w:rPr>
              <w:lastRenderedPageBreak/>
              <w:t>Миякинскому району Специалист 1 категории,,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Планы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поступления доходов в запланированных 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объемах</w:t>
            </w:r>
          </w:p>
        </w:tc>
      </w:tr>
      <w:tr w:rsidR="00074024" w:rsidTr="002A62F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своевременному и полному поступлению в бюджет сумм арендной платы за сданное в аренду муниципальное имущество, включая организацию претензионной работы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 Министерства земельных и имущественных отношений Республики Башкортостан по Миякинскому району Специалист 1 категории,,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 муниципального имущества</w:t>
            </w:r>
          </w:p>
        </w:tc>
      </w:tr>
      <w:tr w:rsidR="00074024" w:rsidTr="002A62F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муниципального имущества, переданного в хозяйственное ведение и оперативное управление муниципальным учреждениям, выявление неиспользуемых основных фондов бюджетных учреждений и принятие соответствующих мер  по их продаже или сдаче в аренду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сельского поселения,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Приказы, инвентаризационные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 муниципального имущества , бюджетных средств. Оптимизация налоговой нагрузки.</w:t>
            </w:r>
          </w:p>
        </w:tc>
      </w:tr>
      <w:tr w:rsidR="00074024" w:rsidTr="002A62F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программы приватизации муниципального имущества и поступления средств в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района, КУС Министерства земельных и имущественных отношений Республики Башкортостан по Миякинскому району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использования  муниципального имущества , бюджетных средств. Оптимизация налоговой нагрузки.</w:t>
            </w:r>
          </w:p>
        </w:tc>
      </w:tr>
      <w:tr w:rsidR="00074024" w:rsidTr="002A62F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полноты и своевременности  поступлений доходов от платных  услуг и компенсации затрат государства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делами, Специалист 1 категории.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поступлении нотариальных тарифов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rPr>
                <w:sz w:val="20"/>
                <w:szCs w:val="20"/>
              </w:rPr>
            </w:pP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поступления доходов в запланированных 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объемах</w:t>
            </w:r>
          </w:p>
          <w:p w:rsidR="00074024" w:rsidRDefault="00074024" w:rsidP="002A62F3">
            <w:pPr>
              <w:rPr>
                <w:sz w:val="20"/>
                <w:szCs w:val="20"/>
              </w:rPr>
            </w:pPr>
          </w:p>
          <w:p w:rsidR="00074024" w:rsidRDefault="00074024" w:rsidP="002A62F3">
            <w:pPr>
              <w:rPr>
                <w:sz w:val="20"/>
                <w:szCs w:val="20"/>
              </w:rPr>
            </w:pPr>
          </w:p>
          <w:p w:rsidR="00074024" w:rsidRDefault="00074024" w:rsidP="002A62F3">
            <w:pPr>
              <w:rPr>
                <w:sz w:val="20"/>
                <w:szCs w:val="20"/>
              </w:rPr>
            </w:pPr>
          </w:p>
        </w:tc>
      </w:tr>
      <w:tr w:rsidR="00074024" w:rsidTr="002A62F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легализации доходов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района, МРИ ФНС России № </w:t>
            </w:r>
            <w:r>
              <w:rPr>
                <w:sz w:val="20"/>
                <w:szCs w:val="20"/>
              </w:rPr>
              <w:lastRenderedPageBreak/>
              <w:t>11 по РБ, комиссия по поддержки экономики и финансовой системы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Протоколы ,сводное заключение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поступлений доходов в бюджет</w:t>
            </w:r>
          </w:p>
        </w:tc>
      </w:tr>
    </w:tbl>
    <w:p w:rsidR="00074024" w:rsidRDefault="00074024" w:rsidP="0007402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</w:p>
    <w:p w:rsidR="00074024" w:rsidRDefault="00074024" w:rsidP="00074024">
      <w:pPr>
        <w:tabs>
          <w:tab w:val="left" w:pos="6180"/>
        </w:tabs>
        <w:jc w:val="center"/>
      </w:pPr>
      <w:r>
        <w:rPr>
          <w:sz w:val="20"/>
          <w:szCs w:val="20"/>
        </w:rPr>
        <w:t>3. Меры по обеспечению информированности граждан муниципального района Миякинский район Республики Башкортостан</w:t>
      </w:r>
    </w:p>
    <w:p w:rsidR="00074024" w:rsidRDefault="00074024" w:rsidP="000740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703"/>
        <w:gridCol w:w="2004"/>
        <w:gridCol w:w="1767"/>
        <w:gridCol w:w="1647"/>
        <w:gridCol w:w="1421"/>
        <w:gridCol w:w="1726"/>
      </w:tblGrid>
      <w:tr w:rsidR="00074024" w:rsidTr="002A62F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сельского поселения о предпринимаемых Администрацией сельского поселения муниципального района Миякинский район мерах по реализации программы повышения доходного потенциала сельского поселения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Администрации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информационной открытости органов исполнительной власти муниципального района в сложившихся экономических условиях</w:t>
            </w:r>
          </w:p>
        </w:tc>
      </w:tr>
    </w:tbl>
    <w:p w:rsidR="00395FB0" w:rsidRDefault="00395FB0" w:rsidP="00395FB0">
      <w:pPr>
        <w:pStyle w:val="2"/>
        <w:rPr>
          <w:b/>
          <w:sz w:val="22"/>
          <w:szCs w:val="22"/>
        </w:rPr>
      </w:pPr>
    </w:p>
    <w:p w:rsidR="00074024" w:rsidRPr="00395FB0" w:rsidRDefault="00395FB0" w:rsidP="00074024">
      <w:pPr>
        <w:pStyle w:val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4.</w:t>
      </w:r>
      <w:r w:rsidR="00074024">
        <w:rPr>
          <w:sz w:val="22"/>
          <w:szCs w:val="22"/>
        </w:rPr>
        <w:t xml:space="preserve"> Основные ожидаемые конечные результаты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138"/>
        <w:gridCol w:w="1274"/>
        <w:gridCol w:w="886"/>
        <w:gridCol w:w="1080"/>
        <w:gridCol w:w="1080"/>
        <w:gridCol w:w="1080"/>
      </w:tblGrid>
      <w:tr w:rsidR="00074024" w:rsidTr="002A6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№</w:t>
            </w: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п\п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ind w:right="-108"/>
              <w:jc w:val="center"/>
            </w:pPr>
          </w:p>
          <w:p w:rsidR="00074024" w:rsidRDefault="00074024" w:rsidP="002A62F3">
            <w:pPr>
              <w:pStyle w:val="2"/>
              <w:ind w:right="-108"/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074024" w:rsidRDefault="00074024" w:rsidP="002A62F3">
            <w:pPr>
              <w:pStyle w:val="2"/>
              <w:ind w:right="-108"/>
              <w:jc w:val="center"/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395FB0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2012</w:t>
            </w:r>
            <w:r w:rsidR="00074024"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201</w:t>
            </w:r>
            <w:r w:rsidR="00395FB0">
              <w:rPr>
                <w:sz w:val="22"/>
                <w:szCs w:val="22"/>
              </w:rPr>
              <w:t>3</w:t>
            </w: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201</w:t>
            </w:r>
            <w:r w:rsidR="00395FB0">
              <w:rPr>
                <w:sz w:val="22"/>
                <w:szCs w:val="22"/>
              </w:rPr>
              <w:t>4</w:t>
            </w: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201</w:t>
            </w:r>
            <w:r w:rsidR="00395FB0">
              <w:rPr>
                <w:sz w:val="22"/>
                <w:szCs w:val="22"/>
              </w:rPr>
              <w:t>5</w:t>
            </w: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(план)</w:t>
            </w:r>
          </w:p>
        </w:tc>
      </w:tr>
      <w:tr w:rsidR="00074024" w:rsidTr="002A62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Повышение собираемости доходов (отношение поступившей суммы к начисленной сумме):</w:t>
            </w:r>
          </w:p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 xml:space="preserve">неналоговых доходов </w:t>
            </w:r>
          </w:p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налога на имущество физических лиц</w:t>
            </w:r>
          </w:p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101</w:t>
            </w: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</w:t>
            </w:r>
            <w:r w:rsidR="000740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103</w:t>
            </w: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105</w:t>
            </w: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106</w:t>
            </w: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108</w:t>
            </w: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395FB0" w:rsidP="002A62F3">
            <w:pPr>
              <w:pStyle w:val="2"/>
            </w:pPr>
            <w:r>
              <w:rPr>
                <w:sz w:val="22"/>
                <w:szCs w:val="22"/>
              </w:rPr>
              <w:t>108</w:t>
            </w: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110</w:t>
            </w: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108</w:t>
            </w:r>
          </w:p>
        </w:tc>
      </w:tr>
      <w:tr w:rsidR="00074024" w:rsidTr="002A62F3">
        <w:trPr>
          <w:trHeight w:val="1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2.</w:t>
            </w: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Обеспечение поступления доходов  в запланированных объемах, всего,</w:t>
            </w:r>
          </w:p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 xml:space="preserve">неналоговых доходов </w:t>
            </w:r>
          </w:p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налога на имущество физических лиц</w:t>
            </w:r>
          </w:p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101</w:t>
            </w:r>
            <w:r w:rsidR="00074024">
              <w:rPr>
                <w:sz w:val="22"/>
                <w:szCs w:val="22"/>
              </w:rPr>
              <w:t>,7</w:t>
            </w:r>
          </w:p>
          <w:p w:rsidR="00074024" w:rsidRDefault="00074024" w:rsidP="002A62F3">
            <w:pPr>
              <w:pStyle w:val="2"/>
            </w:pP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105</w:t>
            </w:r>
            <w:r w:rsidR="00074024">
              <w:rPr>
                <w:sz w:val="22"/>
                <w:szCs w:val="22"/>
              </w:rPr>
              <w:t>,4</w:t>
            </w: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103</w:t>
            </w: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103</w:t>
            </w:r>
          </w:p>
          <w:p w:rsidR="00074024" w:rsidRDefault="00074024" w:rsidP="002A62F3">
            <w:pPr>
              <w:pStyle w:val="2"/>
            </w:pP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107</w:t>
            </w: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</w:t>
            </w:r>
            <w:r w:rsidR="00074024">
              <w:rPr>
                <w:sz w:val="22"/>
                <w:szCs w:val="22"/>
              </w:rPr>
              <w:t>6</w:t>
            </w: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107</w:t>
            </w:r>
          </w:p>
          <w:p w:rsidR="00074024" w:rsidRDefault="00074024" w:rsidP="002A62F3">
            <w:pPr>
              <w:pStyle w:val="2"/>
            </w:pP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109</w:t>
            </w: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107</w:t>
            </w: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109</w:t>
            </w:r>
          </w:p>
          <w:p w:rsidR="00074024" w:rsidRDefault="00074024" w:rsidP="002A62F3">
            <w:pPr>
              <w:pStyle w:val="2"/>
            </w:pP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112</w:t>
            </w: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108</w:t>
            </w: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115</w:t>
            </w:r>
          </w:p>
        </w:tc>
      </w:tr>
      <w:tr w:rsidR="00074024" w:rsidTr="002A62F3">
        <w:trPr>
          <w:trHeight w:val="21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lastRenderedPageBreak/>
              <w:t>3.</w:t>
            </w: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Степень подготовленности к введению налога на недвижимость (отношение количества объектов налогообложения в базе налоговых органов к количеству объектов, состоящих на учете в регистрирующих органах)</w:t>
            </w:r>
          </w:p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- по земельным участкам</w:t>
            </w:r>
          </w:p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- по объектам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39</w:t>
            </w: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55</w:t>
            </w: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75</w:t>
            </w: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100</w:t>
            </w: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100</w:t>
            </w:r>
          </w:p>
        </w:tc>
      </w:tr>
      <w:tr w:rsidR="00074024" w:rsidTr="002A62F3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17569B" w:rsidP="002A62F3">
            <w:pPr>
              <w:pStyle w:val="2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42183A" w:rsidP="002A62F3">
            <w:pPr>
              <w:pStyle w:val="2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42183A" w:rsidP="002A62F3">
            <w:pPr>
              <w:pStyle w:val="2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42183A">
            <w:pPr>
              <w:pStyle w:val="2"/>
            </w:pPr>
            <w:r>
              <w:rPr>
                <w:sz w:val="22"/>
                <w:szCs w:val="22"/>
              </w:rPr>
              <w:t>1</w:t>
            </w:r>
          </w:p>
        </w:tc>
      </w:tr>
      <w:tr w:rsidR="00074024" w:rsidTr="002A62F3">
        <w:trPr>
          <w:trHeight w:val="12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tabs>
                <w:tab w:val="left" w:pos="1080"/>
              </w:tabs>
              <w:jc w:val="both"/>
            </w:pPr>
            <w:r>
              <w:rPr>
                <w:sz w:val="22"/>
                <w:szCs w:val="22"/>
              </w:rPr>
              <w:t>Оптимизация льгот по местным налогам (удельный вес сумм предоставленных льгот в общей сумме налоговых и неналоговых доходов местных бюджетов)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2</w:t>
            </w:r>
          </w:p>
        </w:tc>
      </w:tr>
      <w:tr w:rsidR="00074024" w:rsidTr="002A62F3">
        <w:trPr>
          <w:trHeight w:val="10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jc w:val="both"/>
            </w:pPr>
            <w:r>
              <w:rPr>
                <w:sz w:val="22"/>
                <w:szCs w:val="22"/>
              </w:rPr>
              <w:t>Сохранение социальной стабильности территории (объем предоставленных льгот по местным налогам в соответствии с решениями МО)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10190</w:t>
            </w:r>
          </w:p>
          <w:p w:rsidR="00074024" w:rsidRDefault="00074024" w:rsidP="002A62F3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8000</w:t>
            </w:r>
          </w:p>
          <w:p w:rsidR="00074024" w:rsidRDefault="00074024" w:rsidP="002A62F3">
            <w:pPr>
              <w:pStyle w:val="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4000</w:t>
            </w:r>
          </w:p>
        </w:tc>
      </w:tr>
      <w:tr w:rsidR="00074024" w:rsidTr="002A62F3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jc w:val="both"/>
            </w:pPr>
            <w:r>
              <w:rPr>
                <w:sz w:val="22"/>
                <w:szCs w:val="22"/>
              </w:rPr>
              <w:t xml:space="preserve">Сумма недоимки по налогам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42183A" w:rsidP="002A62F3">
            <w:pPr>
              <w:pStyle w:val="2"/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42183A" w:rsidP="0042183A">
            <w:pPr>
              <w:pStyle w:val="2"/>
            </w:pPr>
            <w:r>
              <w:rPr>
                <w:sz w:val="22"/>
                <w:szCs w:val="22"/>
              </w:rPr>
              <w:t>8</w:t>
            </w:r>
            <w:r w:rsidR="00074024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42183A" w:rsidP="002A62F3">
            <w:pPr>
              <w:pStyle w:val="2"/>
            </w:pPr>
            <w:r>
              <w:rPr>
                <w:sz w:val="22"/>
                <w:szCs w:val="22"/>
              </w:rPr>
              <w:t>6</w:t>
            </w:r>
            <w:r w:rsidR="00074024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2000</w:t>
            </w:r>
          </w:p>
        </w:tc>
      </w:tr>
      <w:tr w:rsidR="00074024" w:rsidTr="002A62F3">
        <w:trPr>
          <w:trHeight w:val="6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jc w:val="both"/>
            </w:pPr>
            <w:r>
              <w:rPr>
                <w:sz w:val="22"/>
                <w:szCs w:val="22"/>
              </w:rPr>
              <w:t>Задолженность по неналоговым платежам (аренда)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400</w:t>
            </w:r>
          </w:p>
        </w:tc>
      </w:tr>
      <w:tr w:rsidR="00074024" w:rsidTr="002A62F3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jc w:val="both"/>
            </w:pPr>
            <w:r>
              <w:rPr>
                <w:sz w:val="22"/>
                <w:szCs w:val="22"/>
              </w:rPr>
              <w:t>Удельный вес задолженности в поступлениях в 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6,2</w:t>
            </w:r>
          </w:p>
        </w:tc>
      </w:tr>
      <w:tr w:rsidR="00074024" w:rsidTr="002A62F3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jc w:val="both"/>
            </w:pPr>
            <w:r>
              <w:rPr>
                <w:sz w:val="22"/>
                <w:szCs w:val="22"/>
              </w:rPr>
              <w:t xml:space="preserve">Доля неналоговых доходов в составе налоговых и неналоговых доходов бюджета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26,6</w:t>
            </w:r>
          </w:p>
        </w:tc>
      </w:tr>
      <w:tr w:rsidR="00074024" w:rsidTr="002A62F3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24" w:rsidRDefault="00074024" w:rsidP="002A62F3">
            <w:r>
              <w:rPr>
                <w:sz w:val="22"/>
                <w:szCs w:val="22"/>
              </w:rPr>
              <w:t>Снижение дотационности 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  <w:jc w:val="center"/>
            </w:pPr>
          </w:p>
          <w:p w:rsidR="00074024" w:rsidRDefault="00074024" w:rsidP="002A62F3">
            <w:pPr>
              <w:pStyle w:val="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4" w:rsidRDefault="00074024" w:rsidP="002A62F3">
            <w:pPr>
              <w:pStyle w:val="2"/>
            </w:pPr>
          </w:p>
          <w:p w:rsidR="00074024" w:rsidRDefault="00074024" w:rsidP="002A62F3">
            <w:pPr>
              <w:pStyle w:val="2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74024" w:rsidRDefault="00074024" w:rsidP="00074024">
      <w:pPr>
        <w:ind w:left="-360" w:hanging="180"/>
        <w:rPr>
          <w:sz w:val="22"/>
          <w:szCs w:val="22"/>
        </w:rPr>
      </w:pPr>
    </w:p>
    <w:p w:rsidR="00074024" w:rsidRDefault="00074024" w:rsidP="00074024">
      <w:pPr>
        <w:rPr>
          <w:sz w:val="22"/>
          <w:szCs w:val="22"/>
        </w:rPr>
      </w:pPr>
    </w:p>
    <w:p w:rsidR="00074024" w:rsidRDefault="00074024" w:rsidP="00074024">
      <w:pPr>
        <w:rPr>
          <w:sz w:val="22"/>
          <w:szCs w:val="22"/>
        </w:rPr>
      </w:pPr>
    </w:p>
    <w:p w:rsidR="00074024" w:rsidRDefault="00074024" w:rsidP="00074024">
      <w:r>
        <w:t xml:space="preserve"> </w:t>
      </w:r>
    </w:p>
    <w:p w:rsidR="00074024" w:rsidRDefault="00074024" w:rsidP="00074024">
      <w:pPr>
        <w:rPr>
          <w:sz w:val="28"/>
          <w:szCs w:val="28"/>
        </w:rPr>
      </w:pPr>
      <w:r>
        <w:t xml:space="preserve">                                </w:t>
      </w:r>
    </w:p>
    <w:p w:rsidR="00074024" w:rsidRDefault="00074024" w:rsidP="00074024">
      <w:pPr>
        <w:jc w:val="both"/>
        <w:rPr>
          <w:sz w:val="28"/>
          <w:szCs w:val="28"/>
        </w:rPr>
      </w:pPr>
    </w:p>
    <w:p w:rsidR="00074024" w:rsidRDefault="00074024" w:rsidP="00074024">
      <w:pPr>
        <w:ind w:firstLine="708"/>
        <w:jc w:val="both"/>
        <w:rPr>
          <w:sz w:val="28"/>
          <w:szCs w:val="28"/>
        </w:rPr>
      </w:pPr>
    </w:p>
    <w:p w:rsidR="00074024" w:rsidRDefault="00074024" w:rsidP="00074024">
      <w:pPr>
        <w:jc w:val="both"/>
        <w:rPr>
          <w:sz w:val="28"/>
          <w:szCs w:val="28"/>
        </w:rPr>
      </w:pPr>
    </w:p>
    <w:p w:rsidR="00074024" w:rsidRDefault="00591E01" w:rsidP="0007402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74024" w:rsidSect="00074024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719" w:right="569" w:bottom="720" w:left="720" w:header="720" w:footer="720" w:gutter="0"/>
          <w:cols w:space="720"/>
          <w:noEndnote/>
        </w:sectPr>
      </w:pPr>
      <w:r>
        <w:rPr>
          <w:rFonts w:ascii="Century Tat" w:hAnsi="Century Tat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pt;margin-top:-10.4pt;width:234pt;height:184.15pt;z-index:251661312" stroked="f">
            <v:textbox style="mso-next-textbox:#_x0000_s1030">
              <w:txbxContent>
                <w:p w:rsidR="00074024" w:rsidRPr="00D93209" w:rsidRDefault="00074024" w:rsidP="00074024">
                  <w:pPr>
                    <w:pStyle w:val="5"/>
                    <w:rPr>
                      <w:sz w:val="20"/>
                    </w:rPr>
                  </w:pPr>
                  <w:r>
                    <w:t xml:space="preserve">      </w:t>
                  </w:r>
                </w:p>
                <w:p w:rsidR="00074024" w:rsidRDefault="00074024" w:rsidP="00074024">
                  <w:pPr>
                    <w:jc w:val="center"/>
                    <w:rPr>
                      <w:rFonts w:ascii="Century Tat" w:hAnsi="Century Tat"/>
                    </w:rPr>
                  </w:pPr>
                </w:p>
                <w:p w:rsidR="00074024" w:rsidRDefault="00074024" w:rsidP="00074024">
                  <w:pPr>
                    <w:jc w:val="center"/>
                    <w:rPr>
                      <w:rFonts w:ascii="Century Tat" w:hAnsi="Century Tat"/>
                    </w:rPr>
                  </w:pPr>
                </w:p>
                <w:p w:rsidR="00074024" w:rsidRDefault="00074024" w:rsidP="00074024">
                  <w:pPr>
                    <w:jc w:val="center"/>
                    <w:rPr>
                      <w:rFonts w:ascii="Century Tat" w:hAnsi="Century Tat"/>
                    </w:rPr>
                  </w:pPr>
                </w:p>
                <w:p w:rsidR="00074024" w:rsidRDefault="00074024" w:rsidP="0007402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 Tat" w:hAnsi="Century Tat"/>
          <w:noProof/>
          <w:sz w:val="20"/>
        </w:rPr>
        <w:pict>
          <v:shape id="_x0000_s1029" type="#_x0000_t202" style="position:absolute;left:0;text-align:left;margin-left:9pt;margin-top:-10.4pt;width:3in;height:184.15pt;z-index:251660288" stroked="f">
            <v:textbox style="mso-next-textbox:#_x0000_s1029">
              <w:txbxContent>
                <w:p w:rsidR="00074024" w:rsidRPr="00D93209" w:rsidRDefault="00074024" w:rsidP="00074024">
                  <w:pPr>
                    <w:pStyle w:val="a3"/>
                    <w:ind w:right="62"/>
                    <w:jc w:val="center"/>
                    <w:rPr>
                      <w:sz w:val="22"/>
                    </w:rPr>
                  </w:pPr>
                </w:p>
                <w:p w:rsidR="00074024" w:rsidRDefault="00074024" w:rsidP="00074024"/>
              </w:txbxContent>
            </v:textbox>
          </v:shape>
        </w:pict>
      </w:r>
    </w:p>
    <w:p w:rsidR="00074024" w:rsidRDefault="00074024" w:rsidP="00074024">
      <w:pPr>
        <w:shd w:val="clear" w:color="auto" w:fill="FFFFFF"/>
        <w:spacing w:before="19"/>
        <w:ind w:left="-180" w:right="180"/>
        <w:rPr>
          <w:rFonts w:ascii="Century Tat" w:hAnsi="Century Tat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074024" w:rsidRDefault="00074024" w:rsidP="00074024">
      <w:r>
        <w:t xml:space="preserve">   </w:t>
      </w:r>
      <w:r>
        <w:br w:type="textWrapping" w:clear="all"/>
        <w:t xml:space="preserve">          </w:t>
      </w:r>
    </w:p>
    <w:p w:rsidR="00074024" w:rsidRDefault="00074024" w:rsidP="00074024"/>
    <w:p w:rsidR="00074024" w:rsidRDefault="00074024" w:rsidP="00074024"/>
    <w:p w:rsidR="00074024" w:rsidRDefault="00074024" w:rsidP="00074024"/>
    <w:p w:rsidR="00074024" w:rsidRDefault="00074024" w:rsidP="00074024"/>
    <w:p w:rsidR="00DC255C" w:rsidRDefault="00DC255C" w:rsidP="004D66E8">
      <w:pPr>
        <w:rPr>
          <w:b/>
          <w:sz w:val="28"/>
          <w:szCs w:val="28"/>
        </w:rPr>
      </w:pPr>
    </w:p>
    <w:p w:rsidR="004D66E8" w:rsidRPr="0089162F" w:rsidRDefault="004D66E8" w:rsidP="004D66E8"/>
    <w:p w:rsidR="004D66E8" w:rsidRDefault="004D66E8" w:rsidP="004D66E8"/>
    <w:p w:rsidR="004D66E8" w:rsidRPr="009437FA" w:rsidRDefault="004D66E8" w:rsidP="004D66E8">
      <w:pPr>
        <w:jc w:val="both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5D06CB" w:rsidRPr="007D76E6" w:rsidRDefault="005D06CB" w:rsidP="00E12477">
      <w:pPr>
        <w:pStyle w:val="a7"/>
        <w:rPr>
          <w:sz w:val="28"/>
          <w:szCs w:val="28"/>
        </w:rPr>
      </w:pPr>
    </w:p>
    <w:sectPr w:rsidR="005D06CB" w:rsidRPr="007D76E6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54" w:rsidRDefault="00153F54" w:rsidP="009C4A98">
      <w:r>
        <w:separator/>
      </w:r>
    </w:p>
  </w:endnote>
  <w:endnote w:type="continuationSeparator" w:id="1">
    <w:p w:rsidR="00153F54" w:rsidRDefault="00153F54" w:rsidP="009C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DA" w:rsidRDefault="00591E0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34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C50DA" w:rsidRDefault="00153F5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DA" w:rsidRDefault="00153F54">
    <w:pPr>
      <w:pStyle w:val="af0"/>
      <w:framePr w:wrap="around" w:vAnchor="text" w:hAnchor="margin" w:xAlign="right" w:y="1"/>
      <w:rPr>
        <w:rStyle w:val="af"/>
      </w:rPr>
    </w:pPr>
  </w:p>
  <w:p w:rsidR="008C50DA" w:rsidRDefault="00153F5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54" w:rsidRDefault="00153F54" w:rsidP="009C4A98">
      <w:r>
        <w:separator/>
      </w:r>
    </w:p>
  </w:footnote>
  <w:footnote w:type="continuationSeparator" w:id="1">
    <w:p w:rsidR="00153F54" w:rsidRDefault="00153F54" w:rsidP="009C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DA" w:rsidRDefault="00591E0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534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C50DA" w:rsidRDefault="00153F54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DA" w:rsidRDefault="00153F54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74024"/>
    <w:rsid w:val="000820C9"/>
    <w:rsid w:val="00084428"/>
    <w:rsid w:val="000A1CD9"/>
    <w:rsid w:val="000A664A"/>
    <w:rsid w:val="000C1B9F"/>
    <w:rsid w:val="000D0DFB"/>
    <w:rsid w:val="00116FC7"/>
    <w:rsid w:val="00153F54"/>
    <w:rsid w:val="00162CBD"/>
    <w:rsid w:val="0017569B"/>
    <w:rsid w:val="001837B8"/>
    <w:rsid w:val="001935BB"/>
    <w:rsid w:val="001C162C"/>
    <w:rsid w:val="001C7B4D"/>
    <w:rsid w:val="001D3503"/>
    <w:rsid w:val="001D3DF5"/>
    <w:rsid w:val="001F4577"/>
    <w:rsid w:val="002A2B96"/>
    <w:rsid w:val="002C62BB"/>
    <w:rsid w:val="00327935"/>
    <w:rsid w:val="00395FB0"/>
    <w:rsid w:val="0042183A"/>
    <w:rsid w:val="0042302A"/>
    <w:rsid w:val="004472C3"/>
    <w:rsid w:val="004A210D"/>
    <w:rsid w:val="004B3071"/>
    <w:rsid w:val="004D2764"/>
    <w:rsid w:val="004D66E8"/>
    <w:rsid w:val="00514A31"/>
    <w:rsid w:val="00526E96"/>
    <w:rsid w:val="005617C7"/>
    <w:rsid w:val="00591E01"/>
    <w:rsid w:val="00592144"/>
    <w:rsid w:val="005D06CB"/>
    <w:rsid w:val="005D76F8"/>
    <w:rsid w:val="005E2603"/>
    <w:rsid w:val="005F0F61"/>
    <w:rsid w:val="00611246"/>
    <w:rsid w:val="00695B7F"/>
    <w:rsid w:val="00711993"/>
    <w:rsid w:val="0071727E"/>
    <w:rsid w:val="00761414"/>
    <w:rsid w:val="007831E1"/>
    <w:rsid w:val="007B547E"/>
    <w:rsid w:val="007D76E6"/>
    <w:rsid w:val="0089162F"/>
    <w:rsid w:val="00953437"/>
    <w:rsid w:val="009570D2"/>
    <w:rsid w:val="0096241E"/>
    <w:rsid w:val="00963654"/>
    <w:rsid w:val="00964002"/>
    <w:rsid w:val="009A1E35"/>
    <w:rsid w:val="009C4A98"/>
    <w:rsid w:val="00A874B0"/>
    <w:rsid w:val="00AB0921"/>
    <w:rsid w:val="00AB46FC"/>
    <w:rsid w:val="00B10199"/>
    <w:rsid w:val="00B36348"/>
    <w:rsid w:val="00BE27DA"/>
    <w:rsid w:val="00C27CFA"/>
    <w:rsid w:val="00C36B5A"/>
    <w:rsid w:val="00CB000A"/>
    <w:rsid w:val="00CB086E"/>
    <w:rsid w:val="00CB268D"/>
    <w:rsid w:val="00CF2FA7"/>
    <w:rsid w:val="00D22AAE"/>
    <w:rsid w:val="00D24C3A"/>
    <w:rsid w:val="00DC255C"/>
    <w:rsid w:val="00DC62D2"/>
    <w:rsid w:val="00DF609B"/>
    <w:rsid w:val="00E12477"/>
    <w:rsid w:val="00EE04B9"/>
    <w:rsid w:val="00F34BDD"/>
    <w:rsid w:val="00F8713F"/>
    <w:rsid w:val="00F91AA0"/>
    <w:rsid w:val="00FC2999"/>
    <w:rsid w:val="00FC3F11"/>
    <w:rsid w:val="00FC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4024"/>
    <w:pPr>
      <w:keepNext/>
      <w:outlineLvl w:val="2"/>
    </w:pPr>
    <w:rPr>
      <w:rFonts w:ascii="Century Tat" w:hAnsi="Century Tat"/>
      <w:b/>
      <w:bCs/>
    </w:rPr>
  </w:style>
  <w:style w:type="paragraph" w:styleId="5">
    <w:name w:val="heading 5"/>
    <w:basedOn w:val="a"/>
    <w:next w:val="a"/>
    <w:link w:val="50"/>
    <w:qFormat/>
    <w:rsid w:val="00074024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4024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402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paragraph" w:styleId="ad">
    <w:name w:val="header"/>
    <w:basedOn w:val="a"/>
    <w:link w:val="ae"/>
    <w:semiHidden/>
    <w:rsid w:val="000740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074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074024"/>
  </w:style>
  <w:style w:type="paragraph" w:styleId="af0">
    <w:name w:val="footer"/>
    <w:basedOn w:val="a"/>
    <w:link w:val="af1"/>
    <w:semiHidden/>
    <w:rsid w:val="000740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74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32</cp:revision>
  <cp:lastPrinted>2013-01-31T06:45:00Z</cp:lastPrinted>
  <dcterms:created xsi:type="dcterms:W3CDTF">2012-07-18T09:13:00Z</dcterms:created>
  <dcterms:modified xsi:type="dcterms:W3CDTF">2013-01-31T07:23:00Z</dcterms:modified>
</cp:coreProperties>
</file>